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011A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F2A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12.11.2016 N 1156</w:t>
            </w:r>
            <w:r>
              <w:rPr>
                <w:sz w:val="48"/>
                <w:szCs w:val="48"/>
              </w:rPr>
              <w:br/>
              <w:t>(ред. от 18.03.2021)</w:t>
            </w:r>
            <w:r>
              <w:rPr>
                <w:sz w:val="48"/>
                <w:szCs w:val="48"/>
              </w:rPr>
              <w:br/>
              <w:t>"Об обращении с твердыми коммунальными отходами и внесении измене</w:t>
            </w:r>
            <w:r>
              <w:rPr>
                <w:sz w:val="48"/>
                <w:szCs w:val="48"/>
              </w:rPr>
              <w:t>ния в постановление Правительства Российской Федерации от 25 августа 2008 г. N 641"</w:t>
            </w:r>
            <w:r>
              <w:rPr>
                <w:sz w:val="48"/>
                <w:szCs w:val="48"/>
              </w:rPr>
              <w:br/>
              <w:t>(вместе с "Правилами обращения с твердыми коммунальными отходами")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F2A7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F2A7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F2A7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EF2A70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EF2A70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000000" w:rsidRDefault="00EF2A70">
      <w:pPr>
        <w:pStyle w:val="ConsPlusNormal"/>
        <w:jc w:val="both"/>
      </w:pPr>
      <w:r>
        <w:t>Официальный интернет-портал правовой информации http://www.pravo.gov.ru, 17.11.2016,</w:t>
      </w:r>
    </w:p>
    <w:p w:rsidR="00000000" w:rsidRDefault="00EF2A70">
      <w:pPr>
        <w:pStyle w:val="ConsPlusNormal"/>
        <w:jc w:val="both"/>
      </w:pPr>
      <w:r>
        <w:t>"Собрание законодательства РФ", 21.11.2016, N 47, ст. 6640.</w:t>
      </w:r>
    </w:p>
    <w:p w:rsidR="00000000" w:rsidRDefault="00EF2A70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00000" w:rsidRDefault="00EF2A7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EF2A70">
      <w:pPr>
        <w:pStyle w:val="ConsPlusNormal"/>
        <w:jc w:val="both"/>
      </w:pPr>
      <w:r>
        <w:t>Начало действия редакции - 31.03.2021.</w:t>
      </w:r>
    </w:p>
    <w:p w:rsidR="00000000" w:rsidRDefault="00EF2A70">
      <w:pPr>
        <w:pStyle w:val="ConsPlusNormal"/>
        <w:spacing w:before="240"/>
        <w:jc w:val="both"/>
      </w:pPr>
      <w:r>
        <w:t xml:space="preserve">Изменения, внесенные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414, </w:t>
      </w:r>
      <w:hyperlink r:id="rId11" w:history="1">
        <w:r>
          <w:rPr>
            <w:color w:val="0000FF"/>
          </w:rPr>
          <w:t>вступают</w:t>
        </w:r>
      </w:hyperlink>
      <w:r>
        <w:t xml:space="preserve"> в силу по истечении 7 дней после дня официального опубликования (опубликовано на Официальном интернет-портале правовой информации http://pravo.gov.ru - 23.03.2021).</w:t>
      </w:r>
    </w:p>
    <w:p w:rsidR="00000000" w:rsidRDefault="00EF2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F2A70">
      <w:pPr>
        <w:pStyle w:val="ConsPlusNormal"/>
        <w:jc w:val="both"/>
      </w:pPr>
      <w:r>
        <w:t xml:space="preserve">Данный документ </w:t>
      </w:r>
      <w:hyperlink r:id="rId12" w:history="1">
        <w:r>
          <w:rPr>
            <w:color w:val="0000FF"/>
          </w:rPr>
          <w:t>включен</w:t>
        </w:r>
      </w:hyperlink>
      <w:r>
        <w:t xml:space="preserve"> в перечень НПА, на которые не распространяется требование об отмене с 01.01.2021, установленное ФЗ от 31.07.2020 </w:t>
      </w:r>
      <w:hyperlink r:id="rId13" w:history="1">
        <w:r>
          <w:rPr>
            <w:color w:val="0000FF"/>
          </w:rPr>
          <w:t>N 247-ФЗ</w:t>
        </w:r>
      </w:hyperlink>
      <w:r>
        <w:t>. Соблюдение обязательных требований, содержащихся в данном документе, оценивается при осуществлении государственного контроля (надзора), их несоблюдение может являться основанием для привлечения к адм</w:t>
      </w:r>
      <w:r>
        <w:t>инистративной ответственности (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31.12.2020 N 2467).</w:t>
      </w:r>
    </w:p>
    <w:p w:rsidR="00000000" w:rsidRDefault="00EF2A7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EF2A70">
      <w:pPr>
        <w:pStyle w:val="ConsPlusNormal"/>
        <w:jc w:val="both"/>
      </w:pPr>
      <w:r>
        <w:t>Постановление Правительства РФ от 1</w:t>
      </w:r>
      <w:r>
        <w:t>2.11.2016 N 1156</w:t>
      </w:r>
    </w:p>
    <w:p w:rsidR="00000000" w:rsidRDefault="00EF2A70">
      <w:pPr>
        <w:pStyle w:val="ConsPlusNormal"/>
        <w:jc w:val="both"/>
      </w:pPr>
      <w:r>
        <w:t>(ред. от 18.03.2021)</w:t>
      </w:r>
    </w:p>
    <w:p w:rsidR="00000000" w:rsidRDefault="00EF2A70">
      <w:pPr>
        <w:pStyle w:val="ConsPlusNormal"/>
        <w:jc w:val="both"/>
      </w:pPr>
      <w:r>
        <w:t>"Об обращении с твердыми коммунальными отходами и внесении изменения в постановление Правительства Российской Федерации от 25 августа 2008 г. N 641"</w:t>
      </w:r>
    </w:p>
    <w:p w:rsidR="00000000" w:rsidRDefault="00EF2A70">
      <w:pPr>
        <w:pStyle w:val="ConsPlusNormal"/>
        <w:jc w:val="both"/>
      </w:pPr>
      <w:r>
        <w:t>(вместе с "Правилами обращения с твердыми коммунальными отходами")</w:t>
      </w:r>
    </w:p>
    <w:p w:rsidR="00000000" w:rsidRDefault="00EF2A70">
      <w:pPr>
        <w:pStyle w:val="ConsPlusNormal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F2A70">
      <w:pPr>
        <w:pStyle w:val="ConsPlusNormal"/>
        <w:jc w:val="both"/>
        <w:outlineLvl w:val="0"/>
      </w:pPr>
    </w:p>
    <w:p w:rsidR="00000000" w:rsidRDefault="00EF2A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F2A70">
      <w:pPr>
        <w:pStyle w:val="ConsPlusTitle"/>
        <w:jc w:val="center"/>
      </w:pPr>
    </w:p>
    <w:p w:rsidR="00000000" w:rsidRDefault="00EF2A70">
      <w:pPr>
        <w:pStyle w:val="ConsPlusTitle"/>
        <w:jc w:val="center"/>
      </w:pPr>
      <w:r>
        <w:t>ПОСТАНОВЛЕНИЕ</w:t>
      </w:r>
    </w:p>
    <w:p w:rsidR="00000000" w:rsidRDefault="00EF2A70">
      <w:pPr>
        <w:pStyle w:val="ConsPlusTitle"/>
        <w:jc w:val="center"/>
      </w:pPr>
      <w:r>
        <w:t>от 12 ноября 2016 г. N 1156</w:t>
      </w:r>
    </w:p>
    <w:p w:rsidR="00000000" w:rsidRDefault="00EF2A70">
      <w:pPr>
        <w:pStyle w:val="ConsPlusTitle"/>
        <w:jc w:val="center"/>
      </w:pPr>
    </w:p>
    <w:p w:rsidR="00000000" w:rsidRDefault="00EF2A70">
      <w:pPr>
        <w:pStyle w:val="ConsPlusTitle"/>
        <w:jc w:val="center"/>
      </w:pPr>
      <w:r>
        <w:t>ОБ ОБРАЩЕНИИ</w:t>
      </w:r>
    </w:p>
    <w:p w:rsidR="00000000" w:rsidRDefault="00EF2A70">
      <w:pPr>
        <w:pStyle w:val="ConsPlusTitle"/>
        <w:jc w:val="center"/>
      </w:pPr>
      <w:r>
        <w:t>С ТВЕРДЫМИ КОММУНАЛЬ</w:t>
      </w:r>
      <w:r>
        <w:t>НЫМИ ОТХОДАМИ И ВНЕСЕНИИ ИЗМЕНЕНИЯ</w:t>
      </w:r>
    </w:p>
    <w:p w:rsidR="00000000" w:rsidRDefault="00EF2A70">
      <w:pPr>
        <w:pStyle w:val="ConsPlusTitle"/>
        <w:jc w:val="center"/>
      </w:pPr>
      <w:r>
        <w:t>В ПОСТАНОВЛЕНИЕ ПРАВИТЕЛЬСТВА РОССИЙСКОЙ ФЕДЕРАЦИИ</w:t>
      </w:r>
    </w:p>
    <w:p w:rsidR="00000000" w:rsidRDefault="00EF2A70">
      <w:pPr>
        <w:pStyle w:val="ConsPlusTitle"/>
        <w:jc w:val="center"/>
      </w:pPr>
      <w:r>
        <w:t>ОТ 25 АВГУСТА 2008 Г. N 641</w:t>
      </w:r>
    </w:p>
    <w:p w:rsidR="00000000" w:rsidRDefault="00EF2A7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15.09.2018 </w:t>
            </w:r>
            <w:hyperlink r:id="rId17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>,</w:t>
            </w:r>
          </w:p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15.12.2018 </w:t>
            </w:r>
            <w:hyperlink r:id="rId1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18.03.2021 </w:t>
            </w:r>
            <w:hyperlink r:id="rId19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ind w:firstLine="540"/>
        <w:jc w:val="both"/>
      </w:pPr>
      <w:r>
        <w:t>В соответствии с Федеральным законом "Об отходах производства и потребления" Правительство Российской Федерации постановляет: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2" w:tooltip="ПРАВИЛА ОБРАЩЕНИЯ С ТВЕРДЫМИ КОММУНАЛЬНЫМИ ОТХОДАМИ" w:history="1">
        <w:r>
          <w:rPr>
            <w:color w:val="0000FF"/>
          </w:rPr>
          <w:t>Правила</w:t>
        </w:r>
      </w:hyperlink>
      <w:r>
        <w:t xml:space="preserve"> обращения с твердыми коммунальными отходами.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2. Утвердить прилагаемую </w:t>
      </w:r>
      <w:hyperlink w:anchor="Par237" w:tooltip="ФОРМА ТИПОВОГО ДОГОВОРА" w:history="1">
        <w:r>
          <w:rPr>
            <w:color w:val="0000FF"/>
          </w:rPr>
          <w:t>форму</w:t>
        </w:r>
      </w:hyperlink>
      <w:r>
        <w:t xml:space="preserve"> типового договора на оказание услуг по обращению с т</w:t>
      </w:r>
      <w:r>
        <w:t>вердыми коммунальными отходами.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Подпункт "г" пункта 1</w:t>
        </w:r>
      </w:hyperlink>
      <w:r>
        <w:t xml:space="preserve"> постановления Правительства Российской Федерации от 25 августа 2008 г. N 641 "Об о</w:t>
      </w:r>
      <w:r>
        <w:t>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 35, ст. 4037) дополнить словами ", транспортирования твердых коммунальных отходов".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Normal"/>
        <w:jc w:val="right"/>
      </w:pPr>
      <w:r>
        <w:t>Пре</w:t>
      </w:r>
      <w:r>
        <w:t>дседатель Правительства</w:t>
      </w:r>
    </w:p>
    <w:p w:rsidR="00000000" w:rsidRDefault="00EF2A70">
      <w:pPr>
        <w:pStyle w:val="ConsPlusNormal"/>
        <w:jc w:val="right"/>
      </w:pPr>
      <w:r>
        <w:t>Российской Федерации</w:t>
      </w:r>
    </w:p>
    <w:p w:rsidR="00000000" w:rsidRDefault="00EF2A70">
      <w:pPr>
        <w:pStyle w:val="ConsPlusNormal"/>
        <w:jc w:val="right"/>
      </w:pPr>
      <w:r>
        <w:t>Д.МЕДВЕДЕВ</w:t>
      </w:r>
    </w:p>
    <w:p w:rsidR="00000000" w:rsidRDefault="00EF2A70">
      <w:pPr>
        <w:pStyle w:val="ConsPlusNormal"/>
        <w:jc w:val="right"/>
      </w:pPr>
    </w:p>
    <w:p w:rsidR="00000000" w:rsidRDefault="00EF2A70">
      <w:pPr>
        <w:pStyle w:val="ConsPlusNormal"/>
        <w:jc w:val="right"/>
      </w:pPr>
    </w:p>
    <w:p w:rsidR="00000000" w:rsidRDefault="00EF2A70">
      <w:pPr>
        <w:pStyle w:val="ConsPlusNormal"/>
        <w:jc w:val="right"/>
      </w:pPr>
    </w:p>
    <w:p w:rsidR="00000000" w:rsidRDefault="00EF2A70">
      <w:pPr>
        <w:pStyle w:val="ConsPlusNormal"/>
        <w:jc w:val="right"/>
      </w:pPr>
    </w:p>
    <w:p w:rsidR="00000000" w:rsidRDefault="00EF2A70">
      <w:pPr>
        <w:pStyle w:val="ConsPlusNormal"/>
        <w:jc w:val="right"/>
      </w:pPr>
    </w:p>
    <w:p w:rsidR="00000000" w:rsidRDefault="00EF2A70">
      <w:pPr>
        <w:pStyle w:val="ConsPlusNormal"/>
        <w:jc w:val="right"/>
        <w:outlineLvl w:val="0"/>
      </w:pPr>
      <w:r>
        <w:t>Утверждены</w:t>
      </w:r>
    </w:p>
    <w:p w:rsidR="00000000" w:rsidRDefault="00EF2A70">
      <w:pPr>
        <w:pStyle w:val="ConsPlusNormal"/>
        <w:jc w:val="right"/>
      </w:pPr>
      <w:r>
        <w:t>постановлением Правительства</w:t>
      </w:r>
    </w:p>
    <w:p w:rsidR="00000000" w:rsidRDefault="00EF2A70">
      <w:pPr>
        <w:pStyle w:val="ConsPlusNormal"/>
        <w:jc w:val="right"/>
      </w:pPr>
      <w:r>
        <w:t>Российской Федерации</w:t>
      </w:r>
    </w:p>
    <w:p w:rsidR="00000000" w:rsidRDefault="00EF2A70">
      <w:pPr>
        <w:pStyle w:val="ConsPlusNormal"/>
        <w:jc w:val="right"/>
      </w:pPr>
      <w:r>
        <w:t>от 12 ноября 2016 г. N 1156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Title"/>
        <w:jc w:val="center"/>
      </w:pPr>
      <w:bookmarkStart w:id="1" w:name="Par32"/>
      <w:bookmarkEnd w:id="1"/>
      <w:r>
        <w:t>ПРАВИЛА ОБРАЩЕНИЯ С ТВЕРДЫМИ КОММУНАЛЬНЫМИ ОТХОДАМИ</w:t>
      </w:r>
    </w:p>
    <w:p w:rsidR="00000000" w:rsidRDefault="00EF2A7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15.09.2018 </w:t>
            </w:r>
            <w:hyperlink r:id="rId21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>,</w:t>
            </w:r>
          </w:p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15.12.2018 </w:t>
            </w:r>
            <w:hyperlink r:id="rId22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18.03.2021 </w:t>
            </w:r>
            <w:hyperlink r:id="rId23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F2A70">
      <w:pPr>
        <w:pStyle w:val="ConsPlusNormal"/>
        <w:jc w:val="center"/>
      </w:pPr>
    </w:p>
    <w:p w:rsidR="00000000" w:rsidRDefault="00EF2A70">
      <w:pPr>
        <w:pStyle w:val="ConsPlusTitle"/>
        <w:jc w:val="center"/>
        <w:outlineLvl w:val="1"/>
      </w:pPr>
      <w:r>
        <w:t>I. Общие положения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ind w:firstLine="540"/>
        <w:jc w:val="both"/>
      </w:pPr>
      <w:r>
        <w:t>1. Настоящие Правила устанавливают порядок осуществления накопления, сбора, транспортирования, обработки, утилизации, обезвреживания и захоронения твердых коммунальных отходов, заключения договора на оказание услуг по обращению с твердыми коммунальными отх</w:t>
      </w:r>
      <w:r>
        <w:t>одами, а также основания, по которым юридическое лицо может быть лишено статуса регионального оператора по обращению с твердыми коммунальными отходами (далее - региональный оператор).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К отношениям, возникающим между собственниками и (или) пользователями жилых помещений в многоквартирных домах и управляющими организациями, товариществами собственников жилья, жилищно-строительными кооперативами, иными специализированными потребительскими </w:t>
      </w:r>
      <w:r>
        <w:t>кооперативами, между собственниками помещений, пользователями жилых помещений в многоквартирных домах, собственниками жилых домов и региональными операторами, между собственниками жилых домов и организациями (в том числе некоммерческими объединениями), кот</w:t>
      </w:r>
      <w:r>
        <w:t xml:space="preserve">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операторами, связанным с обеспечением предоставления указанным собственникам и </w:t>
      </w:r>
      <w:r>
        <w:t>пользователями коммунальной услуги по обращению с твердыми коммунальными отходами, положения настоящих Правил применяются в части, не урегулированной жилищным законодательством Российской Федерации.</w:t>
      </w:r>
    </w:p>
    <w:p w:rsidR="00000000" w:rsidRDefault="00EF2A7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2. В настоящих Правилах применяются следующие понятия: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"бункер" - мусоросборник, предназначенный для складирования крупногабарит</w:t>
      </w:r>
      <w:r>
        <w:t>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"вывоз твердых коммунальных отходов"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000000" w:rsidRDefault="00EF2A70">
      <w:pPr>
        <w:pStyle w:val="ConsPlusNormal"/>
        <w:jc w:val="both"/>
      </w:pPr>
      <w:r>
        <w:t>(в ред. Поста</w:t>
      </w:r>
      <w:r>
        <w:t xml:space="preserve">новлений Правительства РФ от 15.09.2018 </w:t>
      </w:r>
      <w:hyperlink r:id="rId26" w:history="1">
        <w:r>
          <w:rPr>
            <w:color w:val="0000FF"/>
          </w:rPr>
          <w:t>N 1094</w:t>
        </w:r>
      </w:hyperlink>
      <w:r>
        <w:t xml:space="preserve">, от 15.12.2018 </w:t>
      </w:r>
      <w:hyperlink r:id="rId27" w:history="1">
        <w:r>
          <w:rPr>
            <w:color w:val="0000FF"/>
          </w:rPr>
          <w:t>N 1572</w:t>
        </w:r>
      </w:hyperlink>
      <w:r>
        <w:t>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"контейнер" - мусоросборник, предназначенный для складирования твердых коммунальных отходов, за исключением крупногабаритных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"контейнерная площадка"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</w:t>
      </w:r>
      <w:r>
        <w:t>ения санитарно-эпидемиологического благополучия населения и предназначенное для размещения контейнеров и бункеров;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РФ от 15.12.2018 N 1572)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"крупногабаритные отходы" - твердые коммунальные отходы (мебель, бытовая техника, отходы от текущего ремонта жилых помещений и др.), размер которых не позволяет осуществить </w:t>
      </w:r>
      <w:r>
        <w:lastRenderedPageBreak/>
        <w:t>их складирование в контейнерах;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"мусоровоз" - </w:t>
      </w:r>
      <w:r>
        <w:t>транспортное средство категории N, используемое для перевозки твердых коммунальных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"погрузка твердых коммунальных отходов" - перемещение твердых коммунальных отходов из мест (площадок) накопления твердых коммунальных отходов или иных мест, с котор</w:t>
      </w:r>
      <w:r>
        <w:t>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000000" w:rsidRDefault="00EF2A7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"потребитель"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</w:t>
      </w:r>
      <w:r>
        <w:t>луг по обращению с твердыми коммунальными отходами;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"уборка мест погрузки твердых коммунальных отходов"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000000" w:rsidRDefault="00EF2A7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3. Накопление, сбор, транспортирование, обработка, утилизация, обезвреживание, захоронение тверд</w:t>
      </w:r>
      <w:r>
        <w:t>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Осуществление накопления, сбора, транспортирования, обработки, утилизации, обезвреживания, захоронения твердых коммун</w:t>
      </w:r>
      <w:r>
        <w:t>альных отходов должно быть безопасным для населения и окружающей среды.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4. Обр</w:t>
      </w:r>
      <w:r>
        <w:t>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</w:t>
      </w:r>
      <w:r>
        <w:t>иальной схемой обращения с отходами (далее - схема обращения с отходами) на основании договоров на оказание услуг по обращению с твердыми коммунальными отходами, заключенных с потребителями.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Региональный оператор осуществляет сбор, транспортирование, обраб</w:t>
      </w:r>
      <w:r>
        <w:t>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5. Договор на оказание услуг по обращению с твердыми коммунальными отходами заключается </w:t>
      </w:r>
      <w:r>
        <w:t xml:space="preserve">между потребителем и региональным оператором, в зоне деятельности которого образуются твердые коммунальные отходы и находятся места (площадки) их накопления, в порядке, предусмотренном </w:t>
      </w:r>
      <w:hyperlink w:anchor="Par67" w:tooltip="I(1). Порядок заключения договора на оказание услуг" w:history="1">
        <w:r>
          <w:rPr>
            <w:color w:val="0000FF"/>
          </w:rPr>
          <w:t>разделом I(1)</w:t>
        </w:r>
      </w:hyperlink>
      <w:r>
        <w:t xml:space="preserve"> настоящих Правил.</w:t>
      </w:r>
    </w:p>
    <w:p w:rsidR="00000000" w:rsidRDefault="00EF2A70">
      <w:pPr>
        <w:pStyle w:val="ConsPlusNormal"/>
        <w:jc w:val="both"/>
      </w:pPr>
      <w:r>
        <w:t xml:space="preserve">(в ред. Постановлений Правительства РФ от 15.09.2018 </w:t>
      </w:r>
      <w:hyperlink r:id="rId33" w:history="1">
        <w:r>
          <w:rPr>
            <w:color w:val="0000FF"/>
          </w:rPr>
          <w:t>N 1094</w:t>
        </w:r>
      </w:hyperlink>
      <w:r>
        <w:t xml:space="preserve">, от 15.12.2018 </w:t>
      </w:r>
      <w:hyperlink r:id="rId34" w:history="1">
        <w:r>
          <w:rPr>
            <w:color w:val="0000FF"/>
          </w:rPr>
          <w:t>N 1572</w:t>
        </w:r>
      </w:hyperlink>
      <w:r>
        <w:t>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lastRenderedPageBreak/>
        <w:t xml:space="preserve">6 - 8.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 РФ от 15.09.2018 N 1094.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Title"/>
        <w:jc w:val="center"/>
        <w:outlineLvl w:val="1"/>
      </w:pPr>
      <w:bookmarkStart w:id="2" w:name="Par67"/>
      <w:bookmarkEnd w:id="2"/>
      <w:r>
        <w:t>I(1). Порядок заключения договора на оказание услуг</w:t>
      </w:r>
    </w:p>
    <w:p w:rsidR="00000000" w:rsidRDefault="00EF2A70">
      <w:pPr>
        <w:pStyle w:val="ConsPlusTitle"/>
        <w:jc w:val="center"/>
      </w:pPr>
      <w:r>
        <w:t>по обращению с твердыми коммунальными отходами</w:t>
      </w:r>
    </w:p>
    <w:p w:rsidR="00000000" w:rsidRDefault="00EF2A70">
      <w:pPr>
        <w:pStyle w:val="ConsPlusNormal"/>
        <w:jc w:val="center"/>
      </w:pPr>
      <w:r>
        <w:t xml:space="preserve">(введен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Normal"/>
        <w:ind w:firstLine="540"/>
        <w:jc w:val="both"/>
      </w:pPr>
      <w:bookmarkStart w:id="3" w:name="Par71"/>
      <w:bookmarkEnd w:id="3"/>
      <w:r>
        <w:t>8(1). Региональный оператор заключает договоры на оказание услуг по обращению с твердыми коммунальными отходами в порядке, установленном настоящим разделом, в отношении твер</w:t>
      </w:r>
      <w:r>
        <w:t>дых коммунальных отходов, образующихся: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а) в жилых помещениях в многоквартирных домах (кроме случаев, предусмотренных </w:t>
      </w:r>
      <w:hyperlink r:id="rId37" w:history="1">
        <w:r>
          <w:rPr>
            <w:color w:val="0000FF"/>
          </w:rPr>
          <w:t>частями 1</w:t>
        </w:r>
      </w:hyperlink>
      <w:r>
        <w:t xml:space="preserve"> и </w:t>
      </w:r>
      <w:hyperlink r:id="rId38" w:history="1">
        <w:r>
          <w:rPr>
            <w:color w:val="0000FF"/>
          </w:rPr>
          <w:t>9 статьи 157.2</w:t>
        </w:r>
      </w:hyperlink>
      <w:r>
        <w:t xml:space="preserve"> Жилищного кодекса Российской Федерации, при которых договор на оказание услуг по обращению с твердыми коммунальными отходами за</w:t>
      </w:r>
      <w:r>
        <w:t>ключается в соответствии с жилищным законодательством Российской Федерации), - с лицом, осуществляющим управление многоквартирным домом в соответствии с жилищным законодательством Российской Федерации;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б) в жилых домах, - с организацией (в том числе некомм</w:t>
      </w:r>
      <w:r>
        <w:t>ерческим объединением), действующей от своего имени и в интересах собственника;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в) в иных зданиях, строениях, сооружениях, нежилых помещениях, в том числе в многоквартирных домах (кроме случаев, предусмотренных </w:t>
      </w:r>
      <w:hyperlink r:id="rId39" w:history="1">
        <w:r>
          <w:rPr>
            <w:color w:val="0000FF"/>
          </w:rPr>
          <w:t>частями 1</w:t>
        </w:r>
      </w:hyperlink>
      <w:r>
        <w:t xml:space="preserve"> и </w:t>
      </w:r>
      <w:hyperlink r:id="rId40" w:history="1">
        <w:r>
          <w:rPr>
            <w:color w:val="0000FF"/>
          </w:rPr>
          <w:t>9 статьи 157.2</w:t>
        </w:r>
      </w:hyperlink>
      <w:r>
        <w:t xml:space="preserve"> Жилищного кодекса Российской Федерации, при ко</w:t>
      </w:r>
      <w:r>
        <w:t>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Федерации) (далее - нежилые помещения), и на земельных участках, - с лицами, владеющими такими зданиями, строе</w:t>
      </w:r>
      <w:r>
        <w:t>ниями, сооружениями, нежилыми помещениями и земельными участками на законных основаниях, или уполномоченными ими лицами.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8(2). При переходе прав на здания, строения, сооружения, нежилые помещения и земельные участки, на которых происходит образование тверд</w:t>
      </w:r>
      <w:r>
        <w:t>ых коммунальных отходов, к новому собственнику (иному законному владельцу и (или) пользователю) такой собственник (иной законный владелец и (или) пользователь) в 3-дневный срок обязан уведомить регионального оператора о таком переходе прав и заключить с ни</w:t>
      </w:r>
      <w:r>
        <w:t>м договор на оказание услуг по обращению с твердыми коммунальными отходами в порядке и сроки, которые установлены настоящими Правилами для заключения указанного договора.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8(3). В случае если одно лицо владеет несколькими зданиями, строениями, сооружениями,</w:t>
      </w:r>
      <w:r>
        <w:t xml:space="preserve"> нежилыми помещениями и земельными участками, на которых происходит образование твердых коммунальных отходов, может заключаться один договор на оказание услуг по обращению с твердыми коммунальными отходами с включением в такой договор всех указанных объект</w:t>
      </w:r>
      <w:r>
        <w:t>ов, если они расположены в зоне деятельности одного регионального оператора.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8(4).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</w:t>
      </w:r>
      <w:r>
        <w:t xml:space="preserve">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</w:t>
      </w:r>
      <w:r>
        <w:t>с твердыми коммунальными отходами.</w:t>
      </w:r>
    </w:p>
    <w:p w:rsidR="00000000" w:rsidRDefault="00EF2A70">
      <w:pPr>
        <w:pStyle w:val="ConsPlusNormal"/>
        <w:spacing w:before="240"/>
        <w:ind w:firstLine="540"/>
        <w:jc w:val="both"/>
      </w:pPr>
      <w:bookmarkStart w:id="4" w:name="Par78"/>
      <w:bookmarkEnd w:id="4"/>
      <w:r>
        <w:lastRenderedPageBreak/>
        <w:t>8(5).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1-й год действия соглашения об организац</w:t>
      </w:r>
      <w:r>
        <w:t>ии деятельности по обращению с твердыми коммунальными отходами, заключенного органом исполнительной власти субъекта Российской Федерации и региональным оператором (далее - соглашение).</w:t>
      </w:r>
    </w:p>
    <w:p w:rsidR="00000000" w:rsidRDefault="00EF2A70">
      <w:pPr>
        <w:pStyle w:val="ConsPlusNormal"/>
        <w:spacing w:before="240"/>
        <w:ind w:firstLine="540"/>
        <w:jc w:val="both"/>
      </w:pPr>
      <w:bookmarkStart w:id="5" w:name="Par79"/>
      <w:bookmarkEnd w:id="5"/>
      <w:r>
        <w:t>8(6). В заявке потребителя указываются следующие сведения: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</w:t>
      </w:r>
      <w:r>
        <w:t xml:space="preserve"> реквизиты потребителя: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для юридического лица - полное наименование, основной государственный регистрационный номер записи в Едином государственном реестре юридических лиц и дата ее внесения в реестр, фактический адрес, индивидуальный номер налогоплательщи</w:t>
      </w:r>
      <w:r>
        <w:t>ка, банковские реквизиты и документы, удостоверяющие право лица на подписание договора на оказание услуг по обращению с твердыми коммунальными отходами;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для индивидуального предпринимателя - основной государственный регистрационный номер записи в Едином го</w:t>
      </w:r>
      <w:r>
        <w:t>сударственном реестре индивидуальных предпринимателей и дата ее внесения в реестр, адрес регистрации по месту жительства, индивидуальный номер налогоплательщика и банковские реквизиты;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для физического лица - фамилия, имя, отчество, серия, номер и дата выда</w:t>
      </w:r>
      <w:r>
        <w:t>чи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Федерации, адрес регистрации по месту жительства и контактные данные потребителя;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б) </w:t>
      </w:r>
      <w:r>
        <w:t xml:space="preserve">наименование и местонахождение помещений и иных объектов недвижимого имущества, указанных в </w:t>
      </w:r>
      <w:hyperlink w:anchor="Par71" w:tooltip="8(1). Региональный оператор заключает договоры на оказание услуг по обращению с твердыми коммунальными отходами в порядке, установленном настоящим разделом, в отношении твердых коммунальных отходов, образующихся:" w:history="1">
        <w:r>
          <w:rPr>
            <w:color w:val="0000FF"/>
          </w:rPr>
          <w:t>пункте 8(1)</w:t>
        </w:r>
      </w:hyperlink>
      <w:r>
        <w:t xml:space="preserve"> настоящих Правил;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в) сведения о виде хозяйственной и (или) иной деятельности, осуществляемой потребителем (для юридического лица и индивидуального предпринимателя), све</w:t>
      </w:r>
      <w:r>
        <w:t>дения о количестве и составе образующихся твердых коммунальных отходов за год.</w:t>
      </w:r>
    </w:p>
    <w:p w:rsidR="00000000" w:rsidRDefault="00EF2A70">
      <w:pPr>
        <w:pStyle w:val="ConsPlusNormal"/>
        <w:spacing w:before="240"/>
        <w:ind w:firstLine="540"/>
        <w:jc w:val="both"/>
      </w:pPr>
      <w:bookmarkStart w:id="6" w:name="Par86"/>
      <w:bookmarkEnd w:id="6"/>
      <w:r>
        <w:t>8(7). К заявке потребителя прилагаются следующие документы: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 копия документа, подтверждающего право собственности или иное законное основание возникновения у потреби</w:t>
      </w:r>
      <w:r>
        <w:t>теля прав владения и (или) пользования зданием, сооружением, жилым и нежилым помещением, земельным участком;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б) документы, подтверждающие наличие: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у управляющей организации или товарищества собственников жилья либо жилищного, жилищно-строительного или иног</w:t>
      </w:r>
      <w:r>
        <w:t>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у управляющей организации лицензии на осуществление предпринимат</w:t>
      </w:r>
      <w:r>
        <w:t>ельской деятельности по управлению многоквартирными домами;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lastRenderedPageBreak/>
        <w:t>в)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</w:t>
      </w:r>
      <w:r>
        <w:t>ние договора на оказание услуг по обращению с твердыми коммунальными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</w:t>
      </w:r>
      <w:r>
        <w:t>ветствии с законодательством Российской Федерации);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г) документы, содержащие сведения: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</w:t>
      </w:r>
      <w:r>
        <w:t>, о количестве расчетных единиц, утверждаемых органом исполнительной власти субъекта Российской Федерации или органом местного самоуправления поселения или городского округа (в случае наделения их соответствующими полномочиями законом субъекта Российской Ф</w:t>
      </w:r>
      <w:r>
        <w:t>едерации) при определении нормативов накопления твердых коммунальных отходов для соответствующей категории объекта;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о площади жилых помещений, нежилых помещений (отдельно для каждого собственника нежилого помещения), помещений, входящих в состав общего иму</w:t>
      </w:r>
      <w:r>
        <w:t>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</w:t>
      </w:r>
    </w:p>
    <w:p w:rsidR="00000000" w:rsidRDefault="00EF2A70">
      <w:pPr>
        <w:pStyle w:val="ConsPlusNormal"/>
        <w:spacing w:before="240"/>
        <w:ind w:firstLine="540"/>
        <w:jc w:val="both"/>
      </w:pPr>
      <w:bookmarkStart w:id="7" w:name="Par95"/>
      <w:bookmarkEnd w:id="7"/>
      <w:r>
        <w:t xml:space="preserve">8(8). </w:t>
      </w:r>
      <w:r>
        <w:t xml:space="preserve">Заявка потребителя и документы, предусмотренные </w:t>
      </w:r>
      <w:hyperlink w:anchor="Par86" w:tooltip="8(7). К заявке потребителя прилагаются следующие документы:" w:history="1">
        <w:r>
          <w:rPr>
            <w:color w:val="0000FF"/>
          </w:rPr>
          <w:t>пунктом 8(7)</w:t>
        </w:r>
      </w:hyperlink>
      <w:r>
        <w:t xml:space="preserve"> настоящих Правил, рассматриваются региональным оператором в срок, не превышающий 15 рабочих дней со дня их п</w:t>
      </w:r>
      <w:r>
        <w:t>оступления.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В случае если в заявке потребителя отсутствуют необходимые сведения и (или) документы, предусмотренные соответственно </w:t>
      </w:r>
      <w:hyperlink w:anchor="Par79" w:tooltip="8(6). В заявке потребителя указываются следующие сведения:" w:history="1">
        <w:r>
          <w:rPr>
            <w:color w:val="0000FF"/>
          </w:rPr>
          <w:t>пунктами 8(6)</w:t>
        </w:r>
      </w:hyperlink>
      <w:r>
        <w:t xml:space="preserve"> и </w:t>
      </w:r>
      <w:hyperlink w:anchor="Par86" w:tooltip="8(7). К заявке потребителя прилагаются следующие документы:" w:history="1">
        <w:r>
          <w:rPr>
            <w:color w:val="0000FF"/>
          </w:rPr>
          <w:t>8(7)</w:t>
        </w:r>
      </w:hyperlink>
      <w:r>
        <w:t xml:space="preserve"> настоящих Правил,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</w:t>
      </w:r>
      <w:r>
        <w:t>ведения и (или) документы, после чего приостанавливает рассмотрение заявки потребителя до получения недостающих сведений и документов. В случае если недостающие сведения и (или) документы не представлены потребителем в течение 15 рабочих дней со дня получе</w:t>
      </w:r>
      <w:r>
        <w:t>ния потребителем уведомления о необходимости представить недостающие сведения и (или) документы, региональный оператор прекращает рассмотрение заявки потребителя и возвращает ее с указанием причин возврата.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8(9). В случае поступления заявки потребителя от </w:t>
      </w:r>
      <w:r>
        <w:t>нескольких потребителей в отношении одних и тех же объектов (частей объектов)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</w:t>
      </w:r>
      <w:r>
        <w:t>жимости о таких объектах (частях объектов).</w:t>
      </w:r>
    </w:p>
    <w:p w:rsidR="00000000" w:rsidRDefault="00EF2A70">
      <w:pPr>
        <w:pStyle w:val="ConsPlusNormal"/>
        <w:spacing w:before="240"/>
        <w:ind w:firstLine="540"/>
        <w:jc w:val="both"/>
      </w:pPr>
      <w:bookmarkStart w:id="8" w:name="Par98"/>
      <w:bookmarkEnd w:id="8"/>
      <w:r>
        <w:t xml:space="preserve">8(10). В случае если в заявке потребителя имеются все необходимые сведения и документы, предусмотренные соответственно </w:t>
      </w:r>
      <w:hyperlink w:anchor="Par79" w:tooltip="8(6). В заявке потребителя указываются следующие сведения:" w:history="1">
        <w:r>
          <w:rPr>
            <w:color w:val="0000FF"/>
          </w:rPr>
          <w:t>пунктами 8(6)</w:t>
        </w:r>
      </w:hyperlink>
      <w:r>
        <w:t xml:space="preserve"> и </w:t>
      </w:r>
      <w:hyperlink w:anchor="Par86" w:tooltip="8(7). К заявке потребителя прилагаются следующие документы:" w:history="1">
        <w:r>
          <w:rPr>
            <w:color w:val="0000FF"/>
          </w:rPr>
          <w:t>8(7)</w:t>
        </w:r>
      </w:hyperlink>
      <w:r>
        <w:t xml:space="preserve"> настоящих Правил, региональный оператор в течение 15 рабочих дней со дня получения заявки потребителя направляет ему 2 экземпляра подписанного со</w:t>
      </w:r>
      <w:r>
        <w:t xml:space="preserve"> своей стороны проекта договора на оказание услуг по обращению с твердыми коммунальными отходами любым способом, позволяющим подтвердить его получение потребителем. Проект указанного договора составляется в соответствии с типовым договором на </w:t>
      </w:r>
      <w:r>
        <w:lastRenderedPageBreak/>
        <w:t>оказание услу</w:t>
      </w:r>
      <w:r>
        <w:t xml:space="preserve">г по обращению с твердыми коммунальными отходами по </w:t>
      </w:r>
      <w:hyperlink w:anchor="Par237" w:tooltip="ФОРМА ТИПОВОГО ДОГОВОРА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12 ноября 2016 г. N 1156 "Об обращении с твердыми коммунальными отходами и внес</w:t>
      </w:r>
      <w:r>
        <w:t>ении изменения в постановление Правительства Российской Федерации от 25 августа 2008 г. N 641" (далее - типовой договор), и может быть дополнен иными положениями, не противоречащими законодательству Российской Федерации.</w:t>
      </w:r>
    </w:p>
    <w:p w:rsidR="00000000" w:rsidRDefault="00EF2A70">
      <w:pPr>
        <w:pStyle w:val="ConsPlusNormal"/>
        <w:spacing w:before="240"/>
        <w:ind w:firstLine="540"/>
        <w:jc w:val="both"/>
      </w:pPr>
      <w:bookmarkStart w:id="9" w:name="Par99"/>
      <w:bookmarkEnd w:id="9"/>
      <w:r>
        <w:t>8(11).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</w:t>
      </w:r>
      <w:r>
        <w:t>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</w:t>
      </w:r>
      <w:r>
        <w:t>и (в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</w:t>
      </w:r>
      <w:r>
        <w:t>о подписания прилагаются документы, подтверждающие полномочия такого лица).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8(12).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</w:t>
      </w:r>
      <w:r>
        <w:t xml:space="preserve">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</w:t>
      </w:r>
      <w:r>
        <w:t>такой проект в части, не противоречащей законодательству Российской Федерации, договор на оказание услуг по обращению с твердыми коммунальными отходами считается заключенным на условиях типового договора по цене, указанной региональным оператором в указанн</w:t>
      </w:r>
      <w:r>
        <w:t xml:space="preserve">ом проекте договора, направленном в соответствии с </w:t>
      </w:r>
      <w:hyperlink w:anchor="Par98" w:tooltip="8(10). В случае если в заявке потребителя имеются все необходимые сведения и документы, предусмотренные соответственно пунктами 8(6) и 8(7) настоящих Правил,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, позволяющим подтвердить его получение потребителем. Проект указанного договора составляется в соответствии с ти..." w:history="1">
        <w:r>
          <w:rPr>
            <w:color w:val="0000FF"/>
          </w:rPr>
          <w:t>пунктом 8(10)</w:t>
        </w:r>
      </w:hyperlink>
      <w:r>
        <w:t xml:space="preserve"> настоящих Правил.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8(13). Подписанный потребителем договор на оказание услуг по обращению с твердыми коммунальными отходами, мотивированный отказ от подписания прое</w:t>
      </w:r>
      <w:r>
        <w:t>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части, не противоречащей законодательству Российской Федерации, потребитель направляет региона</w:t>
      </w:r>
      <w:r>
        <w:t>льному оператору любым способом, позволяющим подтвердить их получение региональным оператором.</w:t>
      </w:r>
    </w:p>
    <w:p w:rsidR="00000000" w:rsidRDefault="00EF2A70">
      <w:pPr>
        <w:pStyle w:val="ConsPlusNormal"/>
        <w:spacing w:before="240"/>
        <w:ind w:firstLine="540"/>
        <w:jc w:val="both"/>
      </w:pPr>
      <w:bookmarkStart w:id="10" w:name="Par102"/>
      <w:bookmarkEnd w:id="10"/>
      <w:r>
        <w:t xml:space="preserve">8(14). Региональный оператор в течение 10 рабочих дней со дня получения указанных в </w:t>
      </w:r>
      <w:hyperlink w:anchor="Par99" w:tooltip="8(11).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..." w:history="1">
        <w:r>
          <w:rPr>
            <w:color w:val="0000FF"/>
          </w:rPr>
          <w:t>пункте 8(11)</w:t>
        </w:r>
      </w:hyperlink>
      <w:r>
        <w:t xml:space="preserve"> настоящих Правил мотивир</w:t>
      </w:r>
      <w:r>
        <w:t>ованного отказа и предложений рассматривает их, а также принимает меры по урегулированию разногласий.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 случае если разногласия по проекту договора на оказание услуг по обращению с твердыми коммунальными отходами урегулированы полностью, региональный опера</w:t>
      </w:r>
      <w:r>
        <w:t>тор направляет потребителю для подписания указанный проект договора с учетом урегулированных разногласий в срок, предусмотренный абзацем первым настоящего пункта.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 случае если разногласия по проекту договора на оказание услуг по обращению с твердыми комму</w:t>
      </w:r>
      <w:r>
        <w:t xml:space="preserve">нальными отходами урегулированы частично, региональный оператор направляет потребителю для подписания указанный проект договора, составленный в соответствии с типовым договором и с учетом урегулированных разногласий, в срок, предусмотренный </w:t>
      </w:r>
      <w:hyperlink w:anchor="Par102" w:tooltip="8(14). Региональный оператор в течение 10 рабочих дней со дня получения указанных в пункте 8(11) настоящих Правил мотивированного отказа и предложений рассматривает их, а также принимает меры по урегулированию разногласий." w:history="1">
        <w:r>
          <w:rPr>
            <w:color w:val="0000FF"/>
          </w:rPr>
          <w:t>абзацем первым</w:t>
        </w:r>
      </w:hyperlink>
      <w:r>
        <w:t xml:space="preserve"> насто</w:t>
      </w:r>
      <w:r>
        <w:t>ящего пункта.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lastRenderedPageBreak/>
        <w:t>8(15).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</w:t>
      </w:r>
      <w:r>
        <w:t xml:space="preserve">, предусмотренный </w:t>
      </w:r>
      <w:hyperlink w:anchor="Par102" w:tooltip="8(14). Региональный оператор в течение 10 рабочих дней со дня получения указанных в пункте 8(11) настоящих Правил мотивированного отказа и предложений рассматривает их, а также принимает меры по урегулированию разногласий." w:history="1">
        <w:r>
          <w:rPr>
            <w:color w:val="0000FF"/>
          </w:rPr>
          <w:t>пунктом 8(14)</w:t>
        </w:r>
      </w:hyperlink>
      <w:r>
        <w:t xml:space="preserve"> настоящих Правил, договор на оказание услуг по обращению с твердыми коммунальными отходами считается заключенным на условиях типового договора по цене, указанной региональным оператором в указанном проекте договора, направленном </w:t>
      </w:r>
      <w:r>
        <w:t xml:space="preserve">в соответствии с </w:t>
      </w:r>
      <w:hyperlink w:anchor="Par98" w:tooltip="8(10). В случае если в заявке потребителя имеются все необходимые сведения и документы, предусмотренные соответственно пунктами 8(6) и 8(7) настоящих Правил,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, позволяющим подтвердить его получение потребителем. Проект указанного договора составляется в соответствии с ти..." w:history="1">
        <w:r>
          <w:rPr>
            <w:color w:val="0000FF"/>
          </w:rPr>
          <w:t>пунктом 8(10)</w:t>
        </w:r>
      </w:hyperlink>
      <w:r>
        <w:t xml:space="preserve"> настоящих Правил.</w:t>
      </w:r>
    </w:p>
    <w:p w:rsidR="00000000" w:rsidRDefault="00EF2A70">
      <w:pPr>
        <w:pStyle w:val="ConsPlusNormal"/>
        <w:spacing w:before="240"/>
        <w:ind w:firstLine="540"/>
        <w:jc w:val="both"/>
      </w:pPr>
      <w:bookmarkStart w:id="11" w:name="Par106"/>
      <w:bookmarkEnd w:id="11"/>
      <w:r>
        <w:t>8(16).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</w:t>
      </w:r>
      <w:r>
        <w:t xml:space="preserve">ий потребителю в срок, указанный в </w:t>
      </w:r>
      <w:hyperlink w:anchor="Par102" w:tooltip="8(14). Региональный оператор в течение 10 рабочих дней со дня получения указанных в пункте 8(11) настоящих Правил мотивированного отказа и предложений рассматривает их, а также принимает меры по урегулированию разногласий." w:history="1">
        <w:r>
          <w:rPr>
            <w:color w:val="0000FF"/>
          </w:rPr>
          <w:t>пункте 8(14)</w:t>
        </w:r>
      </w:hyperlink>
      <w:r>
        <w:t xml:space="preserve"> настоящих Правил, потребитель не вправе отказаться от его заключения, предлагать рассмотреть иные условия и обязан подписать в течение 10 рабочих дней со дня его получения.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8(17). Региональный оператор в течение о</w:t>
      </w:r>
      <w:r>
        <w:t xml:space="preserve">дного месяца со дня заключения соглашения извещает потенциальных потребителей о необходимости заключения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</w:t>
      </w:r>
      <w:r>
        <w:t>"Об отходах производства и потребления" договора на оказание услуг по обращению с твердыми коммунальными отходами всеми доступными способами, в том числе путем размещения соответствующей информации на своем официальном сайте в информационно-телекоммуникаци</w:t>
      </w:r>
      <w:r>
        <w:t>онной сети "Интернет", а также в средствах массовой информации.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Региональный оператор в течение 10 рабочих дней со дня утверждения в установленном порядке единого тарифа на услугу регионального оператора на 1-й год действия соглашения размещает одновременн</w:t>
      </w:r>
      <w:r>
        <w:t>о в 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Федерации, и на своем официальном сайте в информационно-телекоммуникационной сети "Интернет" адресова</w:t>
      </w:r>
      <w:r>
        <w:t>нное потребителям предложение о заключении договора на оказание услуг по обращению с твердыми коммунальными отходами и текст типового договора.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Потребитель в течение 15 рабочих дней со дня размещения региональным оператором предложения о заключении договор</w:t>
      </w:r>
      <w:r>
        <w:t xml:space="preserve">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</w:t>
      </w:r>
      <w:hyperlink w:anchor="Par78" w:tooltip="8(5).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-й год действия соглашения об организации деятельности по обращению с твердыми коммунальными отходами, заключенного органом исполнительной власти субъекта Российской Федерации и региональным оператором (далее - соглашение)." w:history="1">
        <w:r>
          <w:rPr>
            <w:color w:val="0000FF"/>
          </w:rPr>
          <w:t>пунктами 8(5)</w:t>
        </w:r>
      </w:hyperlink>
      <w:r>
        <w:t xml:space="preserve"> - </w:t>
      </w:r>
      <w:hyperlink w:anchor="Par86" w:tooltip="8(7). К заявке потребителя прилагаются следующие документы:" w:history="1">
        <w:r>
          <w:rPr>
            <w:color w:val="0000FF"/>
          </w:rPr>
          <w:t>8(7)</w:t>
        </w:r>
      </w:hyperlink>
      <w:r>
        <w:t xml:space="preserve"> настоящих Правил. Заявка потребителя рассматривается в порядке, предусмотренном </w:t>
      </w:r>
      <w:hyperlink w:anchor="Par95" w:tooltip="8(8). Заявка потребителя и документы, предусмотренные пунктом 8(7) настоящих Правил, рассматриваются региональным оператором в срок, не превышающий 15 рабочих дней со дня их поступления." w:history="1">
        <w:r>
          <w:rPr>
            <w:color w:val="0000FF"/>
          </w:rPr>
          <w:t>пунктами 8(8)</w:t>
        </w:r>
      </w:hyperlink>
      <w:r>
        <w:t xml:space="preserve"> - </w:t>
      </w:r>
      <w:hyperlink w:anchor="Par106" w:tooltip="8(16).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, указанный в пункте 8(14) настоящих Правил, потребитель не вправе отказаться от его заключения, предлагать рассмотреть иные условия и обязан подписать в течение 10 рабочих дней со дня его получения." w:history="1">
        <w:r>
          <w:rPr>
            <w:color w:val="0000FF"/>
          </w:rPr>
          <w:t>8(16)</w:t>
        </w:r>
      </w:hyperlink>
      <w:r>
        <w:t xml:space="preserve"> настоящих Правил.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 случае если потребитель не направил региональному оператору заявку потребителя и документы в соо</w:t>
      </w:r>
      <w:r>
        <w:t xml:space="preserve">тветствии с </w:t>
      </w:r>
      <w:hyperlink w:anchor="Par78" w:tooltip="8(5).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-й год действия соглашения об организации деятельности по обращению с твердыми коммунальными отходами, заключенного органом исполнительной власти субъекта Российской Федерации и региональным оператором (далее - соглашение)." w:history="1">
        <w:r>
          <w:rPr>
            <w:color w:val="0000FF"/>
          </w:rPr>
          <w:t>пунктами 8(5)</w:t>
        </w:r>
      </w:hyperlink>
      <w:r>
        <w:t xml:space="preserve"> - </w:t>
      </w:r>
      <w:hyperlink w:anchor="Par86" w:tooltip="8(7). К заявке потребителя прилагаются следующие документы:" w:history="1">
        <w:r>
          <w:rPr>
            <w:color w:val="0000FF"/>
          </w:rPr>
          <w:t>8(7)</w:t>
        </w:r>
      </w:hyperlink>
      <w:r>
        <w:t xml:space="preserve"> настоящих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</w:t>
      </w:r>
      <w:r>
        <w:t>льным оператором предложения о заключении указанного договора на своем официальном сайте в информационно-телекоммуникационной сети "Интернет".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8(18). До дня заключения договора на оказание услуг по обращению с твердыми коммунальными отходами услуга по обра</w:t>
      </w:r>
      <w:r>
        <w:t>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</w:t>
      </w:r>
      <w:r>
        <w:t xml:space="preserve"> порядке единому тарифу на услугу регионального </w:t>
      </w:r>
      <w:r>
        <w:lastRenderedPageBreak/>
        <w:t>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8(1</w:t>
      </w:r>
      <w:r>
        <w:t>9).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срок, на который юридическому лицу присвоен статус регионального оператора.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8(20). В случае если за один ме</w:t>
      </w:r>
      <w:r>
        <w:t>сяц до истечения срока действия договора на оказание услуг по обращению с твердыми коммунальными отходами ни одна из сторон не заявит о прекращении, об изменении или о заключении указанного договора на иных условиях, соответствующих требованиям законодател</w:t>
      </w:r>
      <w:r>
        <w:t>ьства Российской Федерации, срок его действия продлевается на тот же срок и на тех же условиях, но не более чем на срок, на который юридическому лицу присвоен статус регионального оператора.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Title"/>
        <w:jc w:val="center"/>
        <w:outlineLvl w:val="1"/>
      </w:pPr>
      <w:r>
        <w:t>II. Порядок осуществления транспортирования твердых</w:t>
      </w:r>
    </w:p>
    <w:p w:rsidR="00000000" w:rsidRDefault="00EF2A70">
      <w:pPr>
        <w:pStyle w:val="ConsPlusTitle"/>
        <w:jc w:val="center"/>
      </w:pPr>
      <w:r>
        <w:t>коммунальных</w:t>
      </w:r>
      <w:r>
        <w:t xml:space="preserve"> отходов</w:t>
      </w:r>
    </w:p>
    <w:p w:rsidR="00000000" w:rsidRDefault="00EF2A70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ind w:firstLine="540"/>
        <w:jc w:val="both"/>
      </w:pPr>
      <w:r>
        <w:t>9. Потребители осуществляют складирование твердых коммунальных отход</w:t>
      </w:r>
      <w:r>
        <w:t>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000000" w:rsidRDefault="00EF2A70">
      <w:pPr>
        <w:pStyle w:val="ConsPlusNormal"/>
        <w:jc w:val="both"/>
      </w:pPr>
      <w:r>
        <w:t xml:space="preserve">(в ред. Постановлений Правительства РФ от 15.09.2018 </w:t>
      </w:r>
      <w:hyperlink r:id="rId43" w:history="1">
        <w:r>
          <w:rPr>
            <w:color w:val="0000FF"/>
          </w:rPr>
          <w:t>N 1094</w:t>
        </w:r>
      </w:hyperlink>
      <w:r>
        <w:t xml:space="preserve">, от 15.12.2018 </w:t>
      </w:r>
      <w:hyperlink r:id="rId44" w:history="1">
        <w:r>
          <w:rPr>
            <w:color w:val="0000FF"/>
          </w:rPr>
          <w:t>N 157</w:t>
        </w:r>
        <w:r>
          <w:rPr>
            <w:color w:val="0000FF"/>
          </w:rPr>
          <w:t>2</w:t>
        </w:r>
      </w:hyperlink>
      <w:r>
        <w:t>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 случае если в схеме обращения с отходами отсутствует информация о местах (площадках) накопления твердых коммунальных отходов, региональный оператор направляет информацию о выявленных местах (площадках) накопления твердых коммунальных отходов в орга</w:t>
      </w:r>
      <w:r>
        <w:t>н исполнительной власти субъекта Российской Федерации, утвердивший схему обращения с отходами, для включения в нее сведений о местах (площадках) накопления твердых коммунальных отходов.</w:t>
      </w:r>
    </w:p>
    <w:p w:rsidR="00000000" w:rsidRDefault="00EF2A70">
      <w:pPr>
        <w:pStyle w:val="ConsPlusNormal"/>
        <w:jc w:val="both"/>
      </w:pPr>
      <w:r>
        <w:t xml:space="preserve">(в ред. Постановлений Правительства РФ от 15.09.2018 </w:t>
      </w:r>
      <w:hyperlink r:id="rId45" w:history="1">
        <w:r>
          <w:rPr>
            <w:color w:val="0000FF"/>
          </w:rPr>
          <w:t>N 1094</w:t>
        </w:r>
      </w:hyperlink>
      <w:r>
        <w:t xml:space="preserve">, от 15.12.2018 </w:t>
      </w:r>
      <w:hyperlink r:id="rId46" w:history="1">
        <w:r>
          <w:rPr>
            <w:color w:val="0000FF"/>
          </w:rPr>
          <w:t>N 1572</w:t>
        </w:r>
      </w:hyperlink>
      <w:r>
        <w:t>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10. 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000000" w:rsidRDefault="00EF2A70">
      <w:pPr>
        <w:pStyle w:val="ConsPlusNormal"/>
        <w:jc w:val="both"/>
      </w:pPr>
      <w:r>
        <w:t>(в ре</w:t>
      </w:r>
      <w:r>
        <w:t xml:space="preserve">д. Постановлений Правительства РФ от 15.09.2018 </w:t>
      </w:r>
      <w:hyperlink r:id="rId47" w:history="1">
        <w:r>
          <w:rPr>
            <w:color w:val="0000FF"/>
          </w:rPr>
          <w:t>N 1094</w:t>
        </w:r>
      </w:hyperlink>
      <w:r>
        <w:t xml:space="preserve">, от 15.12.2018 </w:t>
      </w:r>
      <w:hyperlink r:id="rId48" w:history="1">
        <w:r>
          <w:rPr>
            <w:color w:val="0000FF"/>
          </w:rPr>
          <w:t>N 1572</w:t>
        </w:r>
      </w:hyperlink>
      <w:r>
        <w:t>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б) в контейнеры, бункеры, расположенные на контейнерных площадках;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в) в пакеты и</w:t>
      </w:r>
      <w:r>
        <w:t>ли другие емкости, предоставленные региональным оператором.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11. 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крупногабаритных отходов </w:t>
      </w:r>
      <w:r>
        <w:t>осуществляется потребителями следующими способами:</w:t>
      </w:r>
    </w:p>
    <w:p w:rsidR="00000000" w:rsidRDefault="00EF2A70">
      <w:pPr>
        <w:pStyle w:val="ConsPlusNormal"/>
        <w:jc w:val="both"/>
      </w:pPr>
      <w:r>
        <w:lastRenderedPageBreak/>
        <w:t xml:space="preserve">(в ред. Постановлений Правительства РФ от 15.09.2018 </w:t>
      </w:r>
      <w:hyperlink r:id="rId49" w:history="1">
        <w:r>
          <w:rPr>
            <w:color w:val="0000FF"/>
          </w:rPr>
          <w:t>N 1094</w:t>
        </w:r>
      </w:hyperlink>
      <w:r>
        <w:t xml:space="preserve">, от 15.12.2018 </w:t>
      </w:r>
      <w:hyperlink r:id="rId50" w:history="1">
        <w:r>
          <w:rPr>
            <w:color w:val="0000FF"/>
          </w:rPr>
          <w:t>N 1572</w:t>
        </w:r>
      </w:hyperlink>
      <w:r>
        <w:t>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 в бункеры, расположенные на контейнерных площадках;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б) на специальных площадках для складирования крупногабаритных отходов.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12. Вывоз крупног</w:t>
      </w:r>
      <w:r>
        <w:t>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</w:t>
      </w:r>
      <w:r>
        <w:t>я.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13. Региональный оператор несет ответственность за обращение с тверд</w:t>
      </w:r>
      <w:r>
        <w:t>ыми коммунальными отходами с момента погрузки таких отходов в мусоровоз.</w:t>
      </w:r>
    </w:p>
    <w:p w:rsidR="00000000" w:rsidRDefault="00EF2A70">
      <w:pPr>
        <w:pStyle w:val="ConsPlusNormal"/>
        <w:jc w:val="both"/>
      </w:pPr>
      <w:r>
        <w:t xml:space="preserve">(п. 13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13(1). Региональный оператор ежегодно, не позднее 25 декабря года, предшествующего году фактического размещения контейнеров и бункеров, направляет в орган местного самоуправления, уполномоченный на ведение реестра мест (площадок) накопления твердых коммун</w:t>
      </w:r>
      <w:r>
        <w:t>альных отходов, сведения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бункеры.</w:t>
      </w:r>
    </w:p>
    <w:p w:rsidR="00000000" w:rsidRDefault="00EF2A7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2A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</w:t>
            </w:r>
            <w:r>
              <w:rPr>
                <w:color w:val="392C69"/>
              </w:rPr>
              <w:t>имечание.</w:t>
            </w:r>
          </w:p>
          <w:p w:rsidR="00000000" w:rsidRDefault="00EF2A7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п. 13(1) </w:t>
            </w:r>
            <w:hyperlink r:id="rId5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F2A70">
      <w:pPr>
        <w:pStyle w:val="ConsPlusNormal"/>
        <w:spacing w:before="300"/>
        <w:ind w:firstLine="540"/>
        <w:jc w:val="both"/>
      </w:pPr>
      <w:r>
        <w:t xml:space="preserve">Орган местного самоуправления, уполномоченный на ведение реестра мест (площадок) накопления твердых коммунальных отходов, включает указанную информацию в реестр мест (площадок) накопления твердых коммунальных отходов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обустройства мест (площадок) накопления твердых коммунальных отходов, утвержденными постановлением Правительства Российской Федерации от 31 августа 201</w:t>
      </w:r>
      <w:r>
        <w:t>8 г. N 1039 "Об утверждении Правил обустройства мест (площадок) накопления твердых коммунальных отходов и ведения их реестра".</w:t>
      </w:r>
    </w:p>
    <w:p w:rsidR="00000000" w:rsidRDefault="00EF2A70">
      <w:pPr>
        <w:pStyle w:val="ConsPlusNormal"/>
        <w:jc w:val="both"/>
      </w:pPr>
      <w:r>
        <w:t xml:space="preserve">(п. 13(1)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14.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</w:t>
      </w:r>
      <w:r>
        <w:t>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 контейнерах запрещается складировать горящие, раскаленные или горячие отходы, крупногабаритные отходы, снег</w:t>
      </w:r>
      <w:r>
        <w:t xml:space="preserve">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</w:t>
      </w:r>
      <w:r>
        <w:t xml:space="preserve">, мусоровозы или нарушить режим работы объектов по обработке, </w:t>
      </w:r>
      <w:r>
        <w:lastRenderedPageBreak/>
        <w:t>обезвреживанию, захоронению твердых коммунальных отходов.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К транспортированию в рамках данных Правил запрещаются опасные вещества, отнесенные к опасным грузам в соответствии с Европейским </w:t>
      </w:r>
      <w:hyperlink r:id="rId55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грузов. Региональному оператору запрещается осуществлять транспортирование указанных опасных веществ (грузов) в</w:t>
      </w:r>
      <w:r>
        <w:t xml:space="preserve"> составе или под видом твердых коммунальных отходов.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15. Потребителям запрещае</w:t>
      </w:r>
      <w:r>
        <w:t>тся осуществлять складирование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000000" w:rsidRDefault="00EF2A70">
      <w:pPr>
        <w:pStyle w:val="ConsPlusNormal"/>
        <w:jc w:val="both"/>
      </w:pPr>
      <w:r>
        <w:t>(в ред. Постановлений Правительства РФ от 15</w:t>
      </w:r>
      <w:r>
        <w:t xml:space="preserve">.09.2018 </w:t>
      </w:r>
      <w:hyperlink r:id="rId57" w:history="1">
        <w:r>
          <w:rPr>
            <w:color w:val="0000FF"/>
          </w:rPr>
          <w:t>N 1094</w:t>
        </w:r>
      </w:hyperlink>
      <w:r>
        <w:t xml:space="preserve">, от 15.12.2018 </w:t>
      </w:r>
      <w:hyperlink r:id="rId58" w:history="1">
        <w:r>
          <w:rPr>
            <w:color w:val="0000FF"/>
          </w:rPr>
          <w:t>N 1572</w:t>
        </w:r>
      </w:hyperlink>
      <w:r>
        <w:t>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16. В случае обна</w:t>
      </w:r>
      <w:r>
        <w:t>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</w:t>
      </w:r>
      <w:r>
        <w:t>х коммунальных отходов), региональный оператор обязан в течение 5 рабочих дней: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</w:t>
      </w:r>
      <w:r>
        <w:t>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б) уведомить любым способом, позволяющим получить подтверждение доставки такого уведомления, собственника земельного участка о необ</w:t>
      </w:r>
      <w:r>
        <w:t xml:space="preserve">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</w:t>
      </w:r>
      <w:r>
        <w:t>коммунальных отходов.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17.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</w:t>
      </w:r>
      <w:r>
        <w:t>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</w:t>
      </w:r>
      <w:r>
        <w:t xml:space="preserve">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18.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</w:t>
      </w:r>
      <w:r>
        <w:t>х коммунальных отходов с региональным оператором.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lastRenderedPageBreak/>
        <w:t xml:space="preserve">19. В случаях, установленных законодательством субъекта Российской Федерации, потребители обязаны осуществлять разделение твердых коммунальных отходов по видам отходов и складирование сортированных твердых </w:t>
      </w:r>
      <w:r>
        <w:t>коммунальных отходов в отдельных контейнерах для соответствующих видов твердых коммунальных отходов.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Осуществление такого разделения твердых коммунальных отходов не влечет необходимости получения потребителем лицензии на деятельность по сбору, транспортиро</w:t>
      </w:r>
      <w:r>
        <w:t>ванию, обработке, утилизации, обезвреживанию, размещению отходов I - IV классов опасности.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20. Накопление отходов электронного оборудования осуществляется в соответствии с порядком накопления твердых коммунальных отходов (в том числе их раздельного накопле</w:t>
      </w:r>
      <w:r>
        <w:t>ния), утвержденным органом государственной власти субъекта Российской Федерации.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</w:t>
      </w:r>
      <w:r>
        <w:t>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21.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</w:t>
      </w:r>
      <w:r>
        <w:t>щадках для складирования крупногабаритных отходов без письменного согласия регионального оператора.</w:t>
      </w:r>
    </w:p>
    <w:p w:rsidR="00000000" w:rsidRDefault="00EF2A70">
      <w:pPr>
        <w:pStyle w:val="ConsPlusNormal"/>
        <w:jc w:val="both"/>
      </w:pPr>
      <w:r>
        <w:t xml:space="preserve">(в ред. Постановлений Правительства РФ от 15.09.2018 </w:t>
      </w:r>
      <w:hyperlink r:id="rId60" w:history="1">
        <w:r>
          <w:rPr>
            <w:color w:val="0000FF"/>
          </w:rPr>
          <w:t>N 1094</w:t>
        </w:r>
      </w:hyperlink>
      <w:r>
        <w:t xml:space="preserve">, от 15.12.2018 </w:t>
      </w:r>
      <w:hyperlink r:id="rId61" w:history="1">
        <w:r>
          <w:rPr>
            <w:color w:val="0000FF"/>
          </w:rPr>
          <w:t>N 1572</w:t>
        </w:r>
      </w:hyperlink>
      <w:r>
        <w:t>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22. Накопление и сбор отходов от использования потребительских товаров и упаковки, утративших с</w:t>
      </w:r>
      <w:r>
        <w:t>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23. В целях обеспечения транспортирования твердых коммунальных отходов региональный оператор вправе прив</w:t>
      </w:r>
      <w:r>
        <w:t>лекать операторов по обращению с твердыми коммунальными отходами, осуществляющих деятельность по транспортированию твердых коммунальных отходов, на основании договора на оказание услуг по транспортированию твердых коммунальных отходов по цене, определенной</w:t>
      </w:r>
      <w:r>
        <w:t xml:space="preserve"> сторонами такого договора, за исключением случаев, когда цены на услуги по транспортированию твердых коммунальных отходов для регионального оператора формируются по результатам торгов.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24. По договору на оказание услуг по транспортированию твердых коммунальных отходов оператор по обращению с твердыми коммунальными отходами, осущест</w:t>
      </w:r>
      <w:r>
        <w:t>вляющий деятельность по транспортированию твердых коммунальных отходов, обязуется осуществлять транспортирование твердых коммунальных отходов, а региональный оператор обязуется оплачивать такие услуги.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25. Существенными условиями договора на оказание услуг по транспортированию твердых коммунальных отходов являются: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 предмет договора;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б) планируемый объем и (или) масса транспортируемых твердых коммунальных о</w:t>
      </w:r>
      <w:r>
        <w:t xml:space="preserve">тходов, </w:t>
      </w:r>
      <w:r>
        <w:lastRenderedPageBreak/>
        <w:t>состав таких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в) периодичность и время вывоза твердых коммунальных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г) места приема и передачи твердых коммунальных отходов, маршрут в соответствии со схемой обращения с отходами;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д) предельно допустимое значение уплотнения твердых </w:t>
      </w:r>
      <w:r>
        <w:t>коммунальных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е) способ коммерческого учета количества твердых коммунальных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ж) сроки и порядок оплаты услуг по договору;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з) права и обязанности сторон по договору;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и) порядок осуществления региональным оператором контроля деятельности опер</w:t>
      </w:r>
      <w:r>
        <w:t>атора по обращению с твердыми коммунальными отходами, осуществляющего деятельность по транспортированию твердых коммунальных отходов;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к) ответственность сторон;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л) цена транспортирования одной единицы (куб. м. и (или) тонны) твердых коммунальных отходов.</w:t>
      </w:r>
    </w:p>
    <w:p w:rsidR="00000000" w:rsidRDefault="00EF2A70">
      <w:pPr>
        <w:pStyle w:val="ConsPlusNormal"/>
        <w:jc w:val="both"/>
      </w:pPr>
      <w:r>
        <w:t xml:space="preserve">(пп. "л"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26. Оператор по обращению с твердыми коммунальными отходами, осуществляющий деятельнос</w:t>
      </w:r>
      <w:r>
        <w:t>ть по транспортированию твердых коммунальных отходов, должен владеть мусоровозами, отвечающими общим техническим требованиям и требованиям безопасности, установленным законодательством Российской Федерации о техническом регулировании.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27. Транспортирование</w:t>
      </w:r>
      <w:r>
        <w:t xml:space="preserve"> твердых коммунальных отходов с использованием мусоровозов, не оснащенных аппаратурой спутниковой навигации, допускается до 1 января 2018 г.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28. Оператор по обращению с твердыми коммунальными отходами, осуществляющий транспортирование твердых коммунальных </w:t>
      </w:r>
      <w:r>
        <w:t>отходов, не вправе передавать твердые коммунальные отходы лицам, не указанным в договоре на оказание услуг по транспортированию твердых коммунальных отходов.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29. При транспортировании твердых коммунальных отходов запрещается их уплотнение сверх предельно допустимого значения уплотнения, установленного договором на оказание услуг по </w:t>
      </w:r>
      <w:r>
        <w:t>транспортированию твердых коммунальных отходов.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30. В отношении каждого мусоро</w:t>
      </w:r>
      <w:r>
        <w:t>воза должен вестись маршрутный журнал по форме, утвержденной уполномоченным органом исполнительной власти субъекта Российской Федерации, в котором указывается информация о движении мусоровоза и загрузке (выгрузке) твердых коммунальных отходов. Такой журнал</w:t>
      </w:r>
      <w:r>
        <w:t xml:space="preserve"> может вестись в электронном виде. Оператор по обращению </w:t>
      </w:r>
      <w:r>
        <w:lastRenderedPageBreak/>
        <w:t>с твердыми коммунальными отходами, осуществляющий транспортирование твердых коммунальных отходов, обязан в течение одного рабочего дня предоставить региональному оператору, органам исполнительной вла</w:t>
      </w:r>
      <w:r>
        <w:t>сти субъекта Российской Федерации, органам местного самоуправления по их запросу копию маршрутного журнала, а также обеспечить доступ указанных лиц к информации, передаваемой с использованием аппаратуры спутниковой навигации в порядке, предусмотренном дого</w:t>
      </w:r>
      <w:r>
        <w:t>вором на оказание услуг по транспортированию твердых коммунальных отходов.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Title"/>
        <w:jc w:val="center"/>
        <w:outlineLvl w:val="1"/>
      </w:pPr>
      <w:r>
        <w:t>II</w:t>
      </w:r>
      <w:r>
        <w:t>I. Порядок осуществления обработки, утилизации,</w:t>
      </w:r>
    </w:p>
    <w:p w:rsidR="00000000" w:rsidRDefault="00EF2A70">
      <w:pPr>
        <w:pStyle w:val="ConsPlusTitle"/>
        <w:jc w:val="center"/>
      </w:pPr>
      <w:r>
        <w:t>обезвреживания и захоронения твердых коммунальных отходов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ind w:firstLine="540"/>
        <w:jc w:val="both"/>
      </w:pPr>
      <w:r>
        <w:t>31. При выборе технологий обработки твердых коммунальных отходов приоритетными являются технологии автоматизированной сортировки твердых коммунальных</w:t>
      </w:r>
      <w:r>
        <w:t xml:space="preserve"> отходов.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32. При выборе технологий обработки, утилизации, обезвреживания твердых коммунальных отходов приоритетными являются технологии, обеспечивающие получение конечного продукта, доступного для применения в других технологических процессах в качестве и</w:t>
      </w:r>
      <w:r>
        <w:t>сходного сырья или добавки к основному сырью.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33.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</w:t>
      </w:r>
      <w:r>
        <w:t>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34. В целях обеспечения обработки, обезвреживания, захоронения твердых коммунальных отходов операторы по обращению с твердыми коммунальными отходами, осуществляющие деятельность по обработке, обезвреживанию, захоронению твердых коммунальных отходов в зон</w:t>
      </w:r>
      <w:r>
        <w:t>е деятельности регионального оператора, указанные в документации об отборе при проведении конкурсного отбора регионального оператора, заключают договоры с региональным оператором на оказание услуг по обработке, обезвреживанию, захоронению твердых коммуналь</w:t>
      </w:r>
      <w:r>
        <w:t>ных отходов.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35. По договору на оказание услуг по обработке, обезвреживанию, захоронению твердых коммунальных отходов оператор по обращению с твердыми коммунальными отходами, осуществляющий деятельность по обработке, обезвреживанию, захоронению твердых ком</w:t>
      </w:r>
      <w:r>
        <w:t>мунальных отходов, обязуется осуществлять обработку, обезвреживание, захоронение твердых коммунальных отходов, а региональный оператор обязуется передавать твердые коммунальные отходы такому оператору и оплачивать услуги по обработке, обезвреживанию, захор</w:t>
      </w:r>
      <w:r>
        <w:t>онению твердых коммунальных отходов по регулируемым тарифам.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36. Существенными условиями договора на оказание услуг по обработке, обезвреживанию, захоронению твердых коммунальных отходов являются: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 предмет договора;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б) требования к составу твердых коммун</w:t>
      </w:r>
      <w:r>
        <w:t>альных отходов, передаваемых оператору по обращению с твердыми коммунальными отходами, способу складирования твердых коммунальных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lastRenderedPageBreak/>
        <w:t>в) планируемая масса твердых коммунальных отходов, направляемых на объект, используемый для обработки, обезвреживания</w:t>
      </w:r>
      <w:r>
        <w:t>, захоронения;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г) место приема (передачи) твердых коммунальных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д) способ коммерческого учета количества твердых коммунальных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е) сроки и порядок оплаты услуг по договору;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ж) права и обязанности сторон по договору;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з</w:t>
      </w:r>
      <w:r>
        <w:t>) порядок осуществления региональным оператором контроля деятельности оператора по обращению с твердыми коммунальными отходами, осуществляющего деятельность по обработке, обезвреживанию, захоронению твердых коммунальных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и) ответственность сторон.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37. Расчетным периодом по договору на оказание услуг по обработке, обезвреживанию, захоронению твердых коммунальных отходов является один календарный месяц.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38. Региональный оператор оплачивает фактически оказанные в истекшем месяце услуги операторов по об</w:t>
      </w:r>
      <w:r>
        <w:t>ращению с твердыми коммунальными отходами, осуществляющих деятельность по обработке, обезвреживанию и захоронению твердых коммунальных отходов, если иное не предусмотрено договором на оказание услуг по обработке, обезвреживанию, захоронению твердых коммуна</w:t>
      </w:r>
      <w:r>
        <w:t>льных отходов, до 15-го числа месяца, следующего за месяцем, в котором такие услуги оказаны.</w:t>
      </w:r>
    </w:p>
    <w:p w:rsidR="00000000" w:rsidRDefault="00EF2A70">
      <w:pPr>
        <w:pStyle w:val="ConsPlusNormal"/>
        <w:jc w:val="both"/>
      </w:pPr>
      <w:r>
        <w:t xml:space="preserve">(п. 38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39.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оператором, индивидуальным предпринимателем и (или) юриди</w:t>
      </w:r>
      <w:r>
        <w:t>ческим лицом, осуществляющими деятельность по утилизации твердых коммунальных отходов, в соответствии с гражданским законодательством Российской Федерации.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Title"/>
        <w:jc w:val="center"/>
        <w:outlineLvl w:val="1"/>
      </w:pPr>
      <w:r>
        <w:t>IV. Основания, по которым юридическое лицо может быть</w:t>
      </w:r>
    </w:p>
    <w:p w:rsidR="00000000" w:rsidRDefault="00EF2A70">
      <w:pPr>
        <w:pStyle w:val="ConsPlusTitle"/>
        <w:jc w:val="center"/>
      </w:pPr>
      <w:r>
        <w:t>лишено статуса регионального оператора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Normal"/>
        <w:ind w:firstLine="540"/>
        <w:jc w:val="both"/>
      </w:pPr>
      <w:r>
        <w:t>40. Ю</w:t>
      </w:r>
      <w:r>
        <w:t>ридическое лицо может быть лишено статуса регионального оператора по следующим основаниям: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 в течение календарного года по вине регионального оператора были допущены многократные (2 раза и более) нарушения настоящих Правил, и (или) условий договоров на о</w:t>
      </w:r>
      <w:r>
        <w:t>казание услуг по обращению с твердыми коммунальными отходами, и (или) условий соглашения в отношении объема (массы) твердых коммунальных отходов, образующихся в зоне деятельности регионального оператора, подтвержденные актами о нарушении региональным опера</w:t>
      </w:r>
      <w:r>
        <w:t>тором обязательств по договору, составленными в порядке, предусмотренном типовым договором;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15.09</w:t>
      </w:r>
      <w:r>
        <w:t>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lastRenderedPageBreak/>
        <w:t>б) в течение календарного года региональным оператором были допущены многократные (2 раза и более) нарушения настоящих Правил и (или) условий соглашения, повлекшие причинение вреда жизни и (или) здоровью граждан;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в) задолженность региональног</w:t>
      </w:r>
      <w:r>
        <w:t>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оператора, определенной органом исполнительной власти субъекта Российской Федерации, осуществляющим г</w:t>
      </w:r>
      <w:r>
        <w:t>осударственное регулирование тарифов в области обращения с твердыми коммунальными отходами;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г) нарушение схемы потоков твердых коммунальных отходов от источников их образования до объектов обработки, утилизации, обезвреживания, размещения отходов, закрепле</w:t>
      </w:r>
      <w:r>
        <w:t>нной схемой обращения с отходами;</w:t>
      </w:r>
    </w:p>
    <w:p w:rsidR="00000000" w:rsidRDefault="00EF2A7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д) нарушение условий соглашения в отношении </w:t>
      </w:r>
      <w:r>
        <w:t xml:space="preserve">предоставления безотзывной банковской гарантии в качестве обеспечения исполнения обязательств по соглашению в соответствии с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пров</w:t>
      </w:r>
      <w:r>
        <w:t>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утвержденными постановлением Правительства Российской Федерации от 5 сентября 20</w:t>
      </w:r>
      <w:r>
        <w:t>16 г. N 881 "О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отходами".</w:t>
      </w:r>
    </w:p>
    <w:p w:rsidR="00000000" w:rsidRDefault="00EF2A70">
      <w:pPr>
        <w:pStyle w:val="ConsPlusNormal"/>
        <w:jc w:val="both"/>
      </w:pPr>
      <w:r>
        <w:t xml:space="preserve">(пп. "д"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15.09.2018 N 1094)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41. Юридическое лицо, лишенное статуса регионального оператора, обязано: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 исполнять обязанности регионального оператора до дня,</w:t>
      </w:r>
      <w:r>
        <w:t xml:space="preserve"> определенного соглашением, заключенным органом государственной власти субъекта Российской Федерации с новым региональным оператором по результатам конкурсного отбора;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б) в течение 10 рабочих дней со дня определения нового регионального оператора передать </w:t>
      </w:r>
      <w:r>
        <w:t>ему все сведения и документы, необходимые для организации деятельности по обращению с твердыми коммунальными отходами, включая реестр договоров и копии заключенных договоров в сфере обращения с отходами.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right"/>
        <w:outlineLvl w:val="0"/>
      </w:pPr>
      <w:r>
        <w:t>Утверждена</w:t>
      </w:r>
    </w:p>
    <w:p w:rsidR="00000000" w:rsidRDefault="00EF2A70">
      <w:pPr>
        <w:pStyle w:val="ConsPlusNormal"/>
        <w:jc w:val="right"/>
      </w:pPr>
      <w:r>
        <w:t>постановлением Правительства</w:t>
      </w:r>
    </w:p>
    <w:p w:rsidR="00000000" w:rsidRDefault="00EF2A70">
      <w:pPr>
        <w:pStyle w:val="ConsPlusNormal"/>
        <w:jc w:val="right"/>
      </w:pPr>
      <w:r>
        <w:t>Российской Федерации</w:t>
      </w:r>
    </w:p>
    <w:p w:rsidR="00000000" w:rsidRDefault="00EF2A70">
      <w:pPr>
        <w:pStyle w:val="ConsPlusNormal"/>
        <w:jc w:val="right"/>
      </w:pPr>
      <w:r>
        <w:t>от 12 ноября 2016 г. N 1156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</w:pPr>
      <w:bookmarkStart w:id="12" w:name="Par237"/>
      <w:bookmarkEnd w:id="12"/>
      <w:r>
        <w:t>ФОРМА ТИПОВОГО ДОГОВОРА</w:t>
      </w:r>
    </w:p>
    <w:p w:rsidR="00000000" w:rsidRDefault="00EF2A70">
      <w:pPr>
        <w:pStyle w:val="ConsPlusNormal"/>
        <w:jc w:val="center"/>
      </w:pPr>
      <w:r>
        <w:t>НА ОКАЗАНИЕ УСЛУГ ПО ОБРАЩЕНИЮ С ТВЕРДЫМИ</w:t>
      </w:r>
    </w:p>
    <w:p w:rsidR="00000000" w:rsidRDefault="00EF2A70">
      <w:pPr>
        <w:pStyle w:val="ConsPlusNormal"/>
        <w:jc w:val="center"/>
      </w:pPr>
      <w:r>
        <w:t>КОММУНАЛЬНЫМИ ОТХОДАМИ</w:t>
      </w:r>
    </w:p>
    <w:p w:rsidR="00000000" w:rsidRDefault="00EF2A7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15.09.2018 </w:t>
            </w:r>
            <w:hyperlink r:id="rId76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>,</w:t>
            </w:r>
          </w:p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15.12.2018 </w:t>
            </w:r>
            <w:hyperlink r:id="rId77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</w:pPr>
      <w:r>
        <w:t>ТИПОВОЙ ДОГОВОР</w:t>
      </w:r>
    </w:p>
    <w:p w:rsidR="00000000" w:rsidRDefault="00EF2A70">
      <w:pPr>
        <w:pStyle w:val="ConsPlusNormal"/>
        <w:jc w:val="center"/>
      </w:pPr>
      <w:r>
        <w:t>на оказание услуг по обращению с твердыми</w:t>
      </w:r>
    </w:p>
    <w:p w:rsidR="00000000" w:rsidRDefault="00EF2A70">
      <w:pPr>
        <w:pStyle w:val="ConsPlusNormal"/>
        <w:jc w:val="center"/>
      </w:pPr>
      <w:r>
        <w:t>коммунальными отходами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nformat"/>
        <w:jc w:val="both"/>
      </w:pPr>
      <w:r>
        <w:t>______________________________ "__" _______ 20__ г.</w:t>
      </w:r>
    </w:p>
    <w:p w:rsidR="00000000" w:rsidRDefault="00EF2A70">
      <w:pPr>
        <w:pStyle w:val="ConsPlusNonformat"/>
        <w:jc w:val="both"/>
      </w:pPr>
      <w:r>
        <w:t xml:space="preserve"> (место заключения договора)</w:t>
      </w:r>
    </w:p>
    <w:p w:rsidR="00000000" w:rsidRDefault="00EF2A70">
      <w:pPr>
        <w:pStyle w:val="ConsPlusNonformat"/>
        <w:jc w:val="both"/>
      </w:pPr>
    </w:p>
    <w:p w:rsidR="00000000" w:rsidRDefault="00EF2A7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2A70">
      <w:pPr>
        <w:pStyle w:val="ConsPlusNonformat"/>
        <w:jc w:val="both"/>
      </w:pPr>
      <w:r>
        <w:t xml:space="preserve">                </w:t>
      </w:r>
      <w:r>
        <w:t xml:space="preserve">        (наименование организации)</w:t>
      </w:r>
    </w:p>
    <w:p w:rsidR="00000000" w:rsidRDefault="00EF2A70">
      <w:pPr>
        <w:pStyle w:val="ConsPlusNonformat"/>
        <w:jc w:val="both"/>
      </w:pPr>
      <w:r>
        <w:t>именуемое в дальнейшем региональным оператором, в лице ___________________,</w:t>
      </w:r>
    </w:p>
    <w:p w:rsidR="00000000" w:rsidRDefault="00EF2A7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F2A70">
      <w:pPr>
        <w:pStyle w:val="ConsPlusNonformat"/>
        <w:jc w:val="both"/>
      </w:pPr>
      <w:r>
        <w:t xml:space="preserve">     (наименование должности, фамилия, имя, отчество физического лица</w:t>
      </w:r>
      <w:r>
        <w:t>)</w:t>
      </w:r>
    </w:p>
    <w:p w:rsidR="00000000" w:rsidRDefault="00EF2A7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EF2A70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000000" w:rsidRDefault="00EF2A70">
      <w:pPr>
        <w:pStyle w:val="ConsPlusNonformat"/>
        <w:jc w:val="both"/>
      </w:pPr>
      <w:r>
        <w:t>с одной стороны, и _______________________________________________________,</w:t>
      </w:r>
    </w:p>
    <w:p w:rsidR="00000000" w:rsidRDefault="00EF2A70">
      <w:pPr>
        <w:pStyle w:val="ConsPlusNonformat"/>
        <w:jc w:val="both"/>
      </w:pPr>
      <w:r>
        <w:t xml:space="preserve">                      (наименование организации, фамилия, имя, отчество</w:t>
      </w:r>
    </w:p>
    <w:p w:rsidR="00000000" w:rsidRDefault="00EF2A70">
      <w:pPr>
        <w:pStyle w:val="ConsPlusNonformat"/>
        <w:jc w:val="both"/>
      </w:pPr>
      <w:r>
        <w:t xml:space="preserve">                                      физического лица)</w:t>
      </w:r>
    </w:p>
    <w:p w:rsidR="00000000" w:rsidRDefault="00EF2A70">
      <w:pPr>
        <w:pStyle w:val="ConsPlusNonformat"/>
        <w:jc w:val="both"/>
      </w:pPr>
      <w:r>
        <w:t>именуемое в дальнейшем потребителем, в лице _______________________________</w:t>
      </w:r>
    </w:p>
    <w:p w:rsidR="00000000" w:rsidRDefault="00EF2A70">
      <w:pPr>
        <w:pStyle w:val="ConsPlusNonformat"/>
        <w:jc w:val="both"/>
      </w:pPr>
      <w:r>
        <w:t xml:space="preserve">                                               (фами</w:t>
      </w:r>
      <w:r>
        <w:t>лия, имя, отчество,</w:t>
      </w:r>
    </w:p>
    <w:p w:rsidR="00000000" w:rsidRDefault="00EF2A70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F2A70">
      <w:pPr>
        <w:pStyle w:val="ConsPlusNonformat"/>
        <w:jc w:val="both"/>
      </w:pPr>
      <w:r>
        <w:t xml:space="preserve">    паспортные данные - в случае заключения договора физическим лицом,</w:t>
      </w:r>
    </w:p>
    <w:p w:rsidR="00000000" w:rsidRDefault="00EF2A70">
      <w:pPr>
        <w:pStyle w:val="ConsPlusNonformat"/>
        <w:jc w:val="both"/>
      </w:pPr>
      <w:r>
        <w:t xml:space="preserve">   наименование должности, фамилия, имя, отчество - в случае заключения</w:t>
      </w:r>
    </w:p>
    <w:p w:rsidR="00000000" w:rsidRDefault="00EF2A70">
      <w:pPr>
        <w:pStyle w:val="ConsPlusNonformat"/>
        <w:jc w:val="both"/>
      </w:pPr>
      <w:r>
        <w:t xml:space="preserve">                 </w:t>
      </w:r>
      <w:r>
        <w:t xml:space="preserve">       договора юридическим лицом)</w:t>
      </w:r>
    </w:p>
    <w:p w:rsidR="00000000" w:rsidRDefault="00EF2A7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EF2A70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000000" w:rsidRDefault="00EF2A70">
      <w:pPr>
        <w:pStyle w:val="ConsPlusNonformat"/>
        <w:jc w:val="both"/>
      </w:pPr>
      <w:r>
        <w:t>с  другой  стороны,  именуемые  в дальнейшем сторонами, заключили нас</w:t>
      </w:r>
      <w:r>
        <w:t>тоящий</w:t>
      </w:r>
    </w:p>
    <w:p w:rsidR="00000000" w:rsidRDefault="00EF2A70">
      <w:pPr>
        <w:pStyle w:val="ConsPlusNonformat"/>
        <w:jc w:val="both"/>
      </w:pPr>
      <w:r>
        <w:t>договор о нижеследующем: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  <w:outlineLvl w:val="1"/>
      </w:pPr>
      <w:r>
        <w:t>I. Предмет договора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ind w:firstLine="540"/>
        <w:jc w:val="both"/>
      </w:pPr>
      <w: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</w:t>
      </w:r>
      <w:r>
        <w:t>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</w:t>
      </w:r>
      <w:r>
        <w:t xml:space="preserve"> установленном порядке единого тарифа на услугу регионального оператора.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</w:t>
      </w:r>
      <w:r>
        <w:t xml:space="preserve">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ar401" w:tooltip="ИНФОРМАЦИЯ ПО ПРЕДМЕТУ ДОГОВОРА" w:history="1">
        <w:r>
          <w:rPr>
            <w:color w:val="0000FF"/>
          </w:rPr>
          <w:t>приложению</w:t>
        </w:r>
      </w:hyperlink>
      <w:r>
        <w:t xml:space="preserve"> к настоящему дог</w:t>
      </w:r>
      <w:r>
        <w:t>овору.</w:t>
      </w:r>
    </w:p>
    <w:p w:rsidR="00000000" w:rsidRDefault="00EF2A70">
      <w:pPr>
        <w:pStyle w:val="ConsPlusNonformat"/>
        <w:spacing w:before="200"/>
        <w:jc w:val="both"/>
      </w:pPr>
      <w:r>
        <w:t xml:space="preserve">    3. Способ складирования твердых коммунальных отходов -</w:t>
      </w:r>
    </w:p>
    <w:p w:rsidR="00000000" w:rsidRDefault="00EF2A70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EF2A70">
      <w:pPr>
        <w:pStyle w:val="ConsPlusNonformat"/>
        <w:jc w:val="both"/>
      </w:pPr>
      <w:r>
        <w:lastRenderedPageBreak/>
        <w:t xml:space="preserve">      (мусоропроводы и мусороприемные камеры, в контейнеры, бункеры,</w:t>
      </w:r>
    </w:p>
    <w:p w:rsidR="00000000" w:rsidRDefault="00EF2A70">
      <w:pPr>
        <w:pStyle w:val="ConsPlusNonformat"/>
        <w:jc w:val="both"/>
      </w:pPr>
      <w:r>
        <w:t xml:space="preserve">   расположенные на контейнерных площадках, в</w:t>
      </w:r>
      <w:r>
        <w:t xml:space="preserve"> пакеты или другие емкости</w:t>
      </w:r>
    </w:p>
    <w:p w:rsidR="00000000" w:rsidRDefault="00EF2A70">
      <w:pPr>
        <w:pStyle w:val="ConsPlusNonformat"/>
        <w:jc w:val="both"/>
      </w:pPr>
      <w:r>
        <w:t xml:space="preserve">         (указать какие), предоставленные региональным оператором,</w:t>
      </w:r>
    </w:p>
    <w:p w:rsidR="00000000" w:rsidRDefault="00EF2A70">
      <w:pPr>
        <w:pStyle w:val="ConsPlusNonformat"/>
        <w:jc w:val="both"/>
      </w:pPr>
      <w:r>
        <w:t xml:space="preserve">                             - указать нужное)</w:t>
      </w:r>
    </w:p>
    <w:p w:rsidR="00000000" w:rsidRDefault="00EF2A70">
      <w:pPr>
        <w:pStyle w:val="ConsPlusNonformat"/>
        <w:jc w:val="both"/>
      </w:pPr>
      <w:r>
        <w:t xml:space="preserve">    в том числе крупногабаритных отходов - ________________________________</w:t>
      </w:r>
    </w:p>
    <w:p w:rsidR="00000000" w:rsidRDefault="00EF2A70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EF2A70">
      <w:pPr>
        <w:pStyle w:val="ConsPlusNonformat"/>
        <w:jc w:val="both"/>
      </w:pPr>
      <w:r>
        <w:t xml:space="preserve">    (в бункеры, расположенные на контейнерных площадках, на специальных</w:t>
      </w:r>
    </w:p>
    <w:p w:rsidR="00000000" w:rsidRDefault="00EF2A70">
      <w:pPr>
        <w:pStyle w:val="ConsPlusNonformat"/>
        <w:jc w:val="both"/>
      </w:pPr>
      <w:r>
        <w:t xml:space="preserve">    площадках складирования крупногабаритных отходов - указать нужное)</w:t>
      </w:r>
    </w:p>
    <w:p w:rsidR="00000000" w:rsidRDefault="00EF2A70">
      <w:pPr>
        <w:pStyle w:val="ConsPlusNormal"/>
        <w:ind w:firstLine="540"/>
        <w:jc w:val="both"/>
      </w:pPr>
      <w:r>
        <w:t>4. Дата начала оказания услуг по обра</w:t>
      </w:r>
      <w:r>
        <w:t>щению с твердыми коммунальными отходами "__" ____________ 20__ г.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  <w:outlineLvl w:val="1"/>
      </w:pPr>
      <w:r>
        <w:t>II. Сроки и порядок оплаты по договору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nformat"/>
        <w:jc w:val="both"/>
      </w:pPr>
      <w:r>
        <w:t xml:space="preserve">    5.  Под  расчетным  периодом  по  настоящему  договору  понимается один</w:t>
      </w:r>
    </w:p>
    <w:p w:rsidR="00000000" w:rsidRDefault="00EF2A70">
      <w:pPr>
        <w:pStyle w:val="ConsPlusNonformat"/>
        <w:jc w:val="both"/>
      </w:pPr>
      <w:r>
        <w:t xml:space="preserve">календарный  месяц.  Оплата  услуг по настоящему договору осуществляется </w:t>
      </w:r>
      <w:r>
        <w:t>по</w:t>
      </w:r>
    </w:p>
    <w:p w:rsidR="00000000" w:rsidRDefault="00EF2A70">
      <w:pPr>
        <w:pStyle w:val="ConsPlusNonformat"/>
        <w:jc w:val="both"/>
      </w:pPr>
      <w:r>
        <w:t>цене, определенной в пределах утвержденного в установленном порядке единого</w:t>
      </w:r>
    </w:p>
    <w:p w:rsidR="00000000" w:rsidRDefault="00EF2A70">
      <w:pPr>
        <w:pStyle w:val="ConsPlusNonformat"/>
        <w:jc w:val="both"/>
      </w:pPr>
      <w:r>
        <w:t>тарифа на услугу регионального оператора: ________________________________.</w:t>
      </w:r>
    </w:p>
    <w:p w:rsidR="00000000" w:rsidRDefault="00EF2A70">
      <w:pPr>
        <w:pStyle w:val="ConsPlusNonformat"/>
        <w:jc w:val="both"/>
      </w:pPr>
      <w:r>
        <w:t xml:space="preserve">                                             (размер оплаты указывается</w:t>
      </w:r>
    </w:p>
    <w:p w:rsidR="00000000" w:rsidRDefault="00EF2A70">
      <w:pPr>
        <w:pStyle w:val="ConsPlusNonformat"/>
        <w:jc w:val="both"/>
      </w:pPr>
      <w:r>
        <w:t xml:space="preserve">                             </w:t>
      </w:r>
      <w:r>
        <w:t xml:space="preserve">                  региональным оператором)</w:t>
      </w:r>
    </w:p>
    <w:p w:rsidR="00000000" w:rsidRDefault="00EF2A70">
      <w:pPr>
        <w:pStyle w:val="ConsPlusNormal"/>
        <w:ind w:firstLine="540"/>
        <w:jc w:val="both"/>
      </w:pPr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</w:t>
      </w:r>
      <w:r>
        <w:t>ана услуга по обращению с твердыми коммунальными отходами.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</w:t>
      </w:r>
      <w:r>
        <w:t>кой Федерации.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Сторона, инициирующая </w:t>
      </w:r>
      <w:r>
        <w:t>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</w:t>
      </w:r>
      <w:r>
        <w:t xml:space="preserve">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</w:t>
      </w:r>
      <w:r>
        <w:t>верки расчетов.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Normal"/>
        <w:ind w:firstLine="540"/>
        <w:jc w:val="both"/>
        <w:outlineLvl w:val="1"/>
      </w:pPr>
      <w:r>
        <w:t>III. Утратил силу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  <w:outlineLvl w:val="1"/>
      </w:pPr>
      <w:r>
        <w:t>IV. Права и обязанности сторон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ind w:firstLine="540"/>
        <w:jc w:val="both"/>
      </w:pPr>
      <w:r>
        <w:t>11. Региональный оператор обязан: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а) принимать твердые коммунальные отходы в объеме и в месте, которые определены в </w:t>
      </w:r>
      <w:hyperlink w:anchor="Par401" w:tooltip="ИНФОРМАЦИЯ ПО ПРЕДМЕТУ ДОГОВОРА" w:history="1">
        <w:r>
          <w:rPr>
            <w:color w:val="0000FF"/>
          </w:rPr>
          <w:t>приложении</w:t>
        </w:r>
      </w:hyperlink>
      <w:r>
        <w:t xml:space="preserve"> к настоящему договору;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б) обеспечивать транспортирование, обработку, </w:t>
      </w:r>
      <w:r>
        <w:t>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в) предоставлять потребителю информацию в соответствии со стандартами раскрытия информации в области обращения с твердыми коммунальны</w:t>
      </w:r>
      <w:r>
        <w:t>ми отходами в порядке, предусмотренном законодательством Российской Федерации;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</w:t>
      </w:r>
      <w:r>
        <w:t>ля рассмотрения обращений граждан;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</w:t>
      </w:r>
      <w:r>
        <w:t>ссийской Федерации.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12. Региональный оператор имеет право: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 осуществлять контроль за учетом объема и (или) массы принятых твердых коммунальных отходов;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13. Потребитель обязан: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 осуществ</w:t>
      </w:r>
      <w:r>
        <w:t>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б) обес</w:t>
      </w:r>
      <w:r>
        <w:t xml:space="preserve">печивать учет объема и (или) массы твердых коммунальных отходов в соответствии с </w:t>
      </w:r>
      <w:hyperlink r:id="rId78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</w:t>
      </w:r>
      <w:r>
        <w:t xml:space="preserve">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в) производить оплату по настоящему договору в пор</w:t>
      </w:r>
      <w:r>
        <w:t>ядке, размере и сроки, которые определены настоящим договором;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д) не допускать повреждения контейнеров, сжигания твер</w:t>
      </w:r>
      <w:r>
        <w:t>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ж) уведомить регионального оператора любым доступным способом (почтовое отправление, </w:t>
      </w:r>
      <w:r>
        <w:lastRenderedPageBreak/>
        <w:t xml:space="preserve">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</w:t>
      </w:r>
      <w:r>
        <w:t>потребителя, указанные в настоящем договоре, к новому собственнику.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14. Потребитель имеет право: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б) инициировать про</w:t>
      </w:r>
      <w:r>
        <w:t>ведение сверки расчетов по настоящему договору.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  <w:outlineLvl w:val="1"/>
      </w:pPr>
      <w:r>
        <w:t>V. Порядок осуществления учета объема и (или) массы твердых</w:t>
      </w:r>
    </w:p>
    <w:p w:rsidR="00000000" w:rsidRDefault="00EF2A70">
      <w:pPr>
        <w:pStyle w:val="ConsPlusNormal"/>
        <w:jc w:val="center"/>
      </w:pPr>
      <w:r>
        <w:t>коммунальных отходов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nformat"/>
        <w:jc w:val="both"/>
      </w:pPr>
      <w:r>
        <w:t xml:space="preserve">    15.  Стороны  согласились производить учет объема и (или) массы твердых</w:t>
      </w:r>
    </w:p>
    <w:p w:rsidR="00000000" w:rsidRDefault="00EF2A70">
      <w:pPr>
        <w:pStyle w:val="ConsPlusNonformat"/>
        <w:jc w:val="both"/>
      </w:pPr>
      <w:r>
        <w:t xml:space="preserve">коммунальных  отходов в соответствии с </w:t>
      </w:r>
      <w:hyperlink r:id="rId79" w:history="1">
        <w:r>
          <w:rPr>
            <w:color w:val="0000FF"/>
          </w:rPr>
          <w:t>Правилами</w:t>
        </w:r>
      </w:hyperlink>
      <w:r>
        <w:t xml:space="preserve"> коммерческого учета объема</w:t>
      </w:r>
    </w:p>
    <w:p w:rsidR="00000000" w:rsidRDefault="00EF2A70">
      <w:pPr>
        <w:pStyle w:val="ConsPlusNonformat"/>
        <w:jc w:val="both"/>
      </w:pPr>
      <w:r>
        <w:t>и  (или)  массы  твердых коммунальных отходов, утвержденными постановлением</w:t>
      </w:r>
    </w:p>
    <w:p w:rsidR="00000000" w:rsidRDefault="00EF2A70">
      <w:pPr>
        <w:pStyle w:val="ConsPlusNonformat"/>
        <w:jc w:val="both"/>
      </w:pPr>
      <w:r>
        <w:t>Правительства  Российской Ф</w:t>
      </w:r>
      <w:r>
        <w:t>едерации от 3 июня 2016 г. N 505 "Об утверждении</w:t>
      </w:r>
    </w:p>
    <w:p w:rsidR="00000000" w:rsidRDefault="00EF2A70">
      <w:pPr>
        <w:pStyle w:val="ConsPlusNonformat"/>
        <w:jc w:val="both"/>
      </w:pPr>
      <w:r>
        <w:t>Правил  коммерческого  учета  объема  и  (или)  массы  твердых коммунальных</w:t>
      </w:r>
    </w:p>
    <w:p w:rsidR="00000000" w:rsidRDefault="00EF2A70">
      <w:pPr>
        <w:pStyle w:val="ConsPlusNonformat"/>
        <w:jc w:val="both"/>
      </w:pPr>
      <w:r>
        <w:t>отходов", следующим способом:</w:t>
      </w:r>
    </w:p>
    <w:p w:rsidR="00000000" w:rsidRDefault="00EF2A70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EF2A70">
      <w:pPr>
        <w:pStyle w:val="ConsPlusNonformat"/>
        <w:jc w:val="both"/>
      </w:pPr>
      <w:r>
        <w:t xml:space="preserve">  (расчетным путем исходя</w:t>
      </w:r>
      <w:r>
        <w:t xml:space="preserve"> из нормативов накопления твердых коммунальных</w:t>
      </w:r>
    </w:p>
    <w:p w:rsidR="00000000" w:rsidRDefault="00EF2A70">
      <w:pPr>
        <w:pStyle w:val="ConsPlusNonformat"/>
        <w:jc w:val="both"/>
      </w:pPr>
      <w:r>
        <w:t xml:space="preserve">   отходов, количества и объема контейнеров для складирования твердых</w:t>
      </w:r>
    </w:p>
    <w:p w:rsidR="00000000" w:rsidRDefault="00EF2A70">
      <w:pPr>
        <w:pStyle w:val="ConsPlusNonformat"/>
        <w:jc w:val="both"/>
      </w:pPr>
      <w:r>
        <w:t xml:space="preserve">       коммунальных отходов или исходя из массы твердых коммунальных</w:t>
      </w:r>
    </w:p>
    <w:p w:rsidR="00000000" w:rsidRDefault="00EF2A70">
      <w:pPr>
        <w:pStyle w:val="ConsPlusNonformat"/>
        <w:jc w:val="both"/>
      </w:pPr>
      <w:r>
        <w:t xml:space="preserve">                         отходов - нужное указать)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  <w:outlineLvl w:val="1"/>
      </w:pPr>
      <w:r>
        <w:t>VI. Порядок фиксац</w:t>
      </w:r>
      <w:r>
        <w:t>ии нарушений по договору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ind w:firstLine="540"/>
        <w:jc w:val="both"/>
      </w:pPr>
      <w: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</w:t>
      </w:r>
      <w:r>
        <w:t>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</w:t>
      </w:r>
      <w:r>
        <w:t xml:space="preserve">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Региональный оператор в течение 3 рабочих дней со дня получения акта подписывает его и направляет потребителю. В слу</w:t>
      </w:r>
      <w:r>
        <w:t>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 случае невозможности ус</w:t>
      </w:r>
      <w:r>
        <w:t>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17. В случае если региональный оператор не направил подписанный акт или возражения на акт в течение 3 рабочих дней со дн</w:t>
      </w:r>
      <w:r>
        <w:t>я получения акта, такой акт считается согласованным и подписанным региональным оператором.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</w:t>
      </w:r>
      <w:r>
        <w:t>ия в акт.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lastRenderedPageBreak/>
        <w:t>19. Акт должен содержать: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а) сведения о заявителе (наименование, местонахождение, адрес);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</w:t>
      </w:r>
      <w:r>
        <w:t>ахождение, правомочие на объект (объекты), которым обладает сторона, направившая акт);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в) сведения о нарушении соответствующих пунктов договора;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г) другие сведения по усмотрению стороны, в том числе материалы фото- и видеосъемки.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20. Потребитель направляет</w:t>
      </w:r>
      <w:r>
        <w:t xml:space="preserve">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Normal"/>
        <w:jc w:val="center"/>
        <w:outlineLvl w:val="1"/>
      </w:pPr>
      <w:r>
        <w:t>VII. Ответственность сторон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Normal"/>
        <w:ind w:firstLine="540"/>
        <w:jc w:val="both"/>
      </w:pPr>
      <w:r>
        <w:t>21. За неисполнение ил</w:t>
      </w:r>
      <w:r>
        <w:t>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22. В случае неисполнения либо ненадлежащего исполнения потребителем обязательств по оплате настоящего дого</w:t>
      </w:r>
      <w:r>
        <w:t>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</w:t>
      </w:r>
      <w:r>
        <w:t>срочки.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</w:t>
      </w:r>
      <w:r>
        <w:t>ствии с законодательством Российской Федерации.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Normal"/>
        <w:ind w:firstLine="540"/>
        <w:jc w:val="both"/>
      </w:pPr>
      <w: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</w:t>
      </w:r>
      <w:r>
        <w:t>тв непреодолимой силы.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25. Сторона, подвергшаяся дейс</w:t>
      </w:r>
      <w:r>
        <w:t>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</w:t>
      </w:r>
      <w:r>
        <w:t>х обстоятельств. Извещение должно содержать данные о времени наступления и характере указанных обстоятельств.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Сторона должна также без промедления, не позднее 24 часов с момента прекращения </w:t>
      </w:r>
      <w:r>
        <w:lastRenderedPageBreak/>
        <w:t>обстоятельств непреодолимой силы, известить об этом другую сторону</w:t>
      </w:r>
      <w:r>
        <w:t>.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Normal"/>
        <w:jc w:val="center"/>
        <w:outlineLvl w:val="1"/>
      </w:pPr>
      <w:r>
        <w:t>IX. Действие договора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nformat"/>
        <w:jc w:val="both"/>
      </w:pPr>
      <w:r>
        <w:t xml:space="preserve">    26. Настоящий договор заключается на срок ____________________________.</w:t>
      </w:r>
    </w:p>
    <w:p w:rsidR="00000000" w:rsidRDefault="00EF2A70">
      <w:pPr>
        <w:pStyle w:val="ConsPlusNonformat"/>
        <w:jc w:val="both"/>
      </w:pPr>
      <w:r>
        <w:t xml:space="preserve">                                                   (указывается срок)</w:t>
      </w:r>
    </w:p>
    <w:p w:rsidR="00000000" w:rsidRDefault="00EF2A70">
      <w:pPr>
        <w:pStyle w:val="ConsPlusNormal"/>
        <w:ind w:firstLine="540"/>
        <w:jc w:val="both"/>
      </w:pPr>
      <w:r>
        <w:t>27. Настоящий договор считается продленным на тот же срок и на тех же условиях, если</w:t>
      </w:r>
      <w:r>
        <w:t xml:space="preserve">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28. Настоящий договор может быть расторгнут до окончания срока его действия по соглашению сторон.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Normal"/>
        <w:jc w:val="center"/>
        <w:outlineLvl w:val="1"/>
      </w:pPr>
      <w:r>
        <w:t>X. Прочие условия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ind w:firstLine="540"/>
        <w:jc w:val="both"/>
      </w:pPr>
      <w: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30. В случае изменения </w:t>
      </w:r>
      <w:r>
        <w:t>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</w:t>
      </w:r>
      <w:r>
        <w:t>дресатом.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0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>32. Настоящий договор составлен в 2 экземплярах, имеющих равную юридическую силу.</w:t>
      </w:r>
    </w:p>
    <w:p w:rsidR="00000000" w:rsidRDefault="00EF2A70">
      <w:pPr>
        <w:pStyle w:val="ConsPlusNormal"/>
        <w:spacing w:before="240"/>
        <w:ind w:firstLine="540"/>
        <w:jc w:val="both"/>
      </w:pPr>
      <w:r>
        <w:t xml:space="preserve">33. </w:t>
      </w:r>
      <w:hyperlink w:anchor="Par401" w:tooltip="ИНФОРМАЦИЯ ПО ПРЕДМЕТУ ДОГОВОРА" w:history="1">
        <w:r>
          <w:rPr>
            <w:color w:val="0000FF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Cell"/>
        <w:jc w:val="both"/>
      </w:pPr>
      <w:r>
        <w:t>Региональный оператор                    Потребитель</w:t>
      </w:r>
    </w:p>
    <w:p w:rsidR="00000000" w:rsidRDefault="00EF2A70">
      <w:pPr>
        <w:pStyle w:val="ConsPlusCell"/>
        <w:jc w:val="both"/>
      </w:pPr>
      <w:r>
        <w:t>_______________________________________  __________________________________</w:t>
      </w:r>
    </w:p>
    <w:p w:rsidR="00000000" w:rsidRDefault="00EF2A70">
      <w:pPr>
        <w:pStyle w:val="ConsPlusCell"/>
        <w:jc w:val="both"/>
      </w:pPr>
    </w:p>
    <w:p w:rsidR="00000000" w:rsidRDefault="00EF2A70">
      <w:pPr>
        <w:pStyle w:val="ConsPlusCell"/>
        <w:jc w:val="both"/>
      </w:pPr>
      <w:r>
        <w:t>"__" ________________ 20__ г.           "__" ________________ 20__ г.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right"/>
        <w:outlineLvl w:val="1"/>
      </w:pPr>
      <w:r>
        <w:t>Приложение</w:t>
      </w:r>
    </w:p>
    <w:p w:rsidR="00000000" w:rsidRDefault="00EF2A70">
      <w:pPr>
        <w:pStyle w:val="ConsPlusNormal"/>
        <w:jc w:val="right"/>
      </w:pPr>
      <w:r>
        <w:t>к типовому договору на оказание</w:t>
      </w:r>
    </w:p>
    <w:p w:rsidR="00000000" w:rsidRDefault="00EF2A70">
      <w:pPr>
        <w:pStyle w:val="ConsPlusNormal"/>
        <w:jc w:val="right"/>
      </w:pPr>
      <w:r>
        <w:t>услуг по обращению с твердыми</w:t>
      </w:r>
    </w:p>
    <w:p w:rsidR="00000000" w:rsidRDefault="00EF2A70">
      <w:pPr>
        <w:pStyle w:val="ConsPlusNormal"/>
        <w:jc w:val="right"/>
      </w:pPr>
      <w:r>
        <w:t>коммунальными отходами</w:t>
      </w:r>
    </w:p>
    <w:p w:rsidR="00000000" w:rsidRDefault="00EF2A7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Постановлений Правительства РФ от 15.09.201</w:t>
            </w:r>
            <w:r>
              <w:rPr>
                <w:color w:val="392C69"/>
              </w:rPr>
              <w:t xml:space="preserve">8 </w:t>
            </w:r>
            <w:hyperlink r:id="rId81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>,</w:t>
            </w:r>
          </w:p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15.12.2018 </w:t>
            </w:r>
            <w:hyperlink r:id="rId82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1572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2A7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</w:pPr>
      <w:bookmarkStart w:id="13" w:name="Par401"/>
      <w:bookmarkEnd w:id="13"/>
      <w:r>
        <w:t>ИНФОРМАЦИЯ ПО ПРЕДМЕТУ ДОГОВОРА</w:t>
      </w:r>
    </w:p>
    <w:p w:rsidR="00000000" w:rsidRDefault="00EF2A70">
      <w:pPr>
        <w:pStyle w:val="ConsPlusNormal"/>
        <w:jc w:val="center"/>
      </w:pPr>
    </w:p>
    <w:p w:rsidR="00000000" w:rsidRDefault="00EF2A70">
      <w:pPr>
        <w:pStyle w:val="ConsPlusNormal"/>
        <w:jc w:val="center"/>
        <w:outlineLvl w:val="2"/>
      </w:pPr>
      <w:r>
        <w:t>I. Объем и место (площадка) накопления твердых</w:t>
      </w:r>
    </w:p>
    <w:p w:rsidR="00000000" w:rsidRDefault="00EF2A70">
      <w:pPr>
        <w:pStyle w:val="ConsPlusNormal"/>
        <w:jc w:val="center"/>
      </w:pPr>
      <w:r>
        <w:t>коммунальных отходов</w:t>
      </w:r>
    </w:p>
    <w:p w:rsidR="00000000" w:rsidRDefault="00EF2A7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  <w: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  <w:r>
              <w:t>Место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  <w:r>
              <w:t>Место (площадка)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  <w:r>
              <w:t>Периодичность вывоза твердых коммунальных отходов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2A70">
            <w:pPr>
              <w:pStyle w:val="ConsPlusNormal"/>
              <w:jc w:val="center"/>
            </w:pPr>
          </w:p>
        </w:tc>
      </w:tr>
    </w:tbl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Normal"/>
        <w:jc w:val="center"/>
        <w:outlineLvl w:val="2"/>
      </w:pPr>
      <w:r>
        <w:t>II. Информация в графическом виде о размещении</w:t>
      </w:r>
    </w:p>
    <w:p w:rsidR="00000000" w:rsidRDefault="00EF2A70">
      <w:pPr>
        <w:pStyle w:val="ConsPlusNormal"/>
        <w:jc w:val="center"/>
      </w:pPr>
      <w:r>
        <w:t>мест (площадок) накопления твердых коммунальных отходов</w:t>
      </w:r>
    </w:p>
    <w:p w:rsidR="00000000" w:rsidRDefault="00EF2A70">
      <w:pPr>
        <w:pStyle w:val="ConsPlusNormal"/>
        <w:jc w:val="center"/>
      </w:pPr>
      <w:r>
        <w:t>и подъездных путей к ним (за исключением жилых домов)</w:t>
      </w:r>
    </w:p>
    <w:p w:rsidR="00000000" w:rsidRDefault="00EF2A70">
      <w:pPr>
        <w:pStyle w:val="ConsPlusNormal"/>
        <w:ind w:firstLine="540"/>
        <w:jc w:val="both"/>
      </w:pPr>
    </w:p>
    <w:p w:rsidR="00000000" w:rsidRDefault="00EF2A70">
      <w:pPr>
        <w:pStyle w:val="ConsPlusNormal"/>
        <w:ind w:firstLine="540"/>
        <w:jc w:val="both"/>
      </w:pPr>
    </w:p>
    <w:p w:rsidR="00EF2A70" w:rsidRDefault="00EF2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2A70">
      <w:headerReference w:type="default" r:id="rId83"/>
      <w:footerReference w:type="default" r:id="rId8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70" w:rsidRDefault="00EF2A70">
      <w:pPr>
        <w:spacing w:after="0" w:line="240" w:lineRule="auto"/>
      </w:pPr>
      <w:r>
        <w:separator/>
      </w:r>
    </w:p>
  </w:endnote>
  <w:endnote w:type="continuationSeparator" w:id="0">
    <w:p w:rsidR="00EF2A70" w:rsidRDefault="00EF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2A7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2A7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2A7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011A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011A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011A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011AF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F2A7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2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2A7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2A7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2A7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011A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011AF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011A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011AF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F2A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70" w:rsidRDefault="00EF2A70">
      <w:pPr>
        <w:spacing w:after="0" w:line="240" w:lineRule="auto"/>
      </w:pPr>
      <w:r>
        <w:separator/>
      </w:r>
    </w:p>
  </w:footnote>
  <w:footnote w:type="continuationSeparator" w:id="0">
    <w:p w:rsidR="00EF2A70" w:rsidRDefault="00EF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2A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12.11.2016 N 1156</w:t>
          </w:r>
          <w:r>
            <w:rPr>
              <w:rFonts w:ascii="Tahoma" w:hAnsi="Tahoma" w:cs="Tahoma"/>
              <w:sz w:val="16"/>
              <w:szCs w:val="16"/>
            </w:rPr>
            <w:br/>
            <w:t>(ред. от 18.03.2021)</w:t>
          </w:r>
          <w:r>
            <w:rPr>
              <w:rFonts w:ascii="Tahoma" w:hAnsi="Tahoma" w:cs="Tahoma"/>
              <w:sz w:val="16"/>
              <w:szCs w:val="16"/>
            </w:rPr>
            <w:br/>
            <w:t>"Об обращении с твердыми коммунальными отходами...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2A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22.12.2021</w:t>
          </w:r>
        </w:p>
      </w:tc>
    </w:tr>
  </w:tbl>
  <w:p w:rsidR="00000000" w:rsidRDefault="00EF2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2A7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2A7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12.11.2016 N 1156</w:t>
          </w:r>
          <w:r>
            <w:rPr>
              <w:rFonts w:ascii="Tahoma" w:hAnsi="Tahoma" w:cs="Tahoma"/>
              <w:sz w:val="16"/>
              <w:szCs w:val="16"/>
            </w:rPr>
            <w:br/>
            <w:t>(ред. от 18.03.2021)</w:t>
          </w:r>
          <w:r>
            <w:rPr>
              <w:rFonts w:ascii="Tahoma" w:hAnsi="Tahoma" w:cs="Tahoma"/>
              <w:sz w:val="16"/>
              <w:szCs w:val="16"/>
            </w:rPr>
            <w:br/>
            <w:t>"Об обращении с твердыми коммунальными отходами...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2A7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22.12.2021</w:t>
          </w:r>
        </w:p>
      </w:tc>
    </w:tr>
  </w:tbl>
  <w:p w:rsidR="00000000" w:rsidRDefault="00EF2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2A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AF"/>
    <w:rsid w:val="005011AF"/>
    <w:rsid w:val="00E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386984&amp;date=22.12.2021&amp;dst=100109&amp;field=134" TargetMode="External"/><Relationship Id="rId18" Type="http://schemas.openxmlformats.org/officeDocument/2006/relationships/hyperlink" Target="https://login.consultant.ru/link/?req=doc&amp;demo=1&amp;base=LAW&amp;n=313828&amp;date=22.12.2021&amp;dst=100042&amp;field=134" TargetMode="External"/><Relationship Id="rId26" Type="http://schemas.openxmlformats.org/officeDocument/2006/relationships/hyperlink" Target="https://login.consultant.ru/link/?req=doc&amp;demo=1&amp;base=LAW&amp;n=313894&amp;date=22.12.2021&amp;dst=100070&amp;field=134" TargetMode="External"/><Relationship Id="rId39" Type="http://schemas.openxmlformats.org/officeDocument/2006/relationships/hyperlink" Target="https://login.consultant.ru/link/?req=doc&amp;demo=1&amp;base=LAW&amp;n=373476&amp;date=22.12.2021&amp;dst=750&amp;field=134" TargetMode="External"/><Relationship Id="rId21" Type="http://schemas.openxmlformats.org/officeDocument/2006/relationships/hyperlink" Target="https://login.consultant.ru/link/?req=doc&amp;demo=1&amp;base=LAW&amp;n=313894&amp;date=22.12.2021&amp;dst=100064&amp;field=134" TargetMode="External"/><Relationship Id="rId34" Type="http://schemas.openxmlformats.org/officeDocument/2006/relationships/hyperlink" Target="https://login.consultant.ru/link/?req=doc&amp;demo=1&amp;base=LAW&amp;n=313828&amp;date=22.12.2021&amp;dst=100052&amp;field=134" TargetMode="External"/><Relationship Id="rId42" Type="http://schemas.openxmlformats.org/officeDocument/2006/relationships/hyperlink" Target="https://login.consultant.ru/link/?req=doc&amp;demo=1&amp;base=LAW&amp;n=313894&amp;date=22.12.2021&amp;dst=100065&amp;field=134" TargetMode="External"/><Relationship Id="rId47" Type="http://schemas.openxmlformats.org/officeDocument/2006/relationships/hyperlink" Target="https://login.consultant.ru/link/?req=doc&amp;demo=1&amp;base=LAW&amp;n=313894&amp;date=22.12.2021&amp;dst=100065&amp;field=134" TargetMode="External"/><Relationship Id="rId50" Type="http://schemas.openxmlformats.org/officeDocument/2006/relationships/hyperlink" Target="https://login.consultant.ru/link/?req=doc&amp;demo=1&amp;base=LAW&amp;n=313828&amp;date=22.12.2021&amp;dst=100053&amp;field=134" TargetMode="External"/><Relationship Id="rId55" Type="http://schemas.openxmlformats.org/officeDocument/2006/relationships/hyperlink" Target="https://login.consultant.ru/link/?req=doc&amp;demo=1&amp;base=LAW&amp;n=121040&amp;date=22.12.2021" TargetMode="External"/><Relationship Id="rId63" Type="http://schemas.openxmlformats.org/officeDocument/2006/relationships/hyperlink" Target="https://login.consultant.ru/link/?req=doc&amp;demo=1&amp;base=LAW&amp;n=313894&amp;date=22.12.2021&amp;dst=100065&amp;field=134" TargetMode="External"/><Relationship Id="rId68" Type="http://schemas.openxmlformats.org/officeDocument/2006/relationships/hyperlink" Target="https://login.consultant.ru/link/?req=doc&amp;demo=1&amp;base=LAW&amp;n=313894&amp;date=22.12.2021&amp;dst=100065&amp;field=134" TargetMode="External"/><Relationship Id="rId76" Type="http://schemas.openxmlformats.org/officeDocument/2006/relationships/hyperlink" Target="https://login.consultant.ru/link/?req=doc&amp;demo=1&amp;base=LAW&amp;n=313894&amp;date=22.12.2021&amp;dst=100139&amp;field=134" TargetMode="External"/><Relationship Id="rId84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demo=1&amp;base=LAW&amp;n=313894&amp;date=22.12.2021&amp;dst=100131&amp;field=134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9" Type="http://schemas.openxmlformats.org/officeDocument/2006/relationships/hyperlink" Target="https://login.consultant.ru/link/?req=doc&amp;demo=1&amp;base=LAW&amp;n=313828&amp;date=22.12.2021&amp;dst=100048&amp;field=134" TargetMode="External"/><Relationship Id="rId11" Type="http://schemas.openxmlformats.org/officeDocument/2006/relationships/hyperlink" Target="https://login.consultant.ru/link/?req=doc&amp;demo=1&amp;base=LAW&amp;n=22472&amp;date=22.12.2021&amp;dst=100080&amp;field=134" TargetMode="External"/><Relationship Id="rId24" Type="http://schemas.openxmlformats.org/officeDocument/2006/relationships/hyperlink" Target="https://login.consultant.ru/link/?req=doc&amp;demo=1&amp;base=LAW&amp;n=313894&amp;date=22.12.2021&amp;dst=100066&amp;field=134" TargetMode="External"/><Relationship Id="rId32" Type="http://schemas.openxmlformats.org/officeDocument/2006/relationships/hyperlink" Target="https://login.consultant.ru/link/?req=doc&amp;demo=1&amp;base=LAW&amp;n=313894&amp;date=22.12.2021&amp;dst=100073&amp;field=134" TargetMode="External"/><Relationship Id="rId37" Type="http://schemas.openxmlformats.org/officeDocument/2006/relationships/hyperlink" Target="https://login.consultant.ru/link/?req=doc&amp;demo=1&amp;base=LAW&amp;n=373476&amp;date=22.12.2021&amp;dst=750&amp;field=134" TargetMode="External"/><Relationship Id="rId40" Type="http://schemas.openxmlformats.org/officeDocument/2006/relationships/hyperlink" Target="https://login.consultant.ru/link/?req=doc&amp;demo=1&amp;base=LAW&amp;n=373476&amp;date=22.12.2021&amp;dst=764&amp;field=134" TargetMode="External"/><Relationship Id="rId45" Type="http://schemas.openxmlformats.org/officeDocument/2006/relationships/hyperlink" Target="https://login.consultant.ru/link/?req=doc&amp;demo=1&amp;base=LAW&amp;n=313894&amp;date=22.12.2021&amp;dst=100065&amp;field=134" TargetMode="External"/><Relationship Id="rId53" Type="http://schemas.openxmlformats.org/officeDocument/2006/relationships/hyperlink" Target="https://login.consultant.ru/link/?req=doc&amp;demo=1&amp;base=LAW&amp;n=306039&amp;date=22.12.2021&amp;dst=100010&amp;field=134" TargetMode="External"/><Relationship Id="rId58" Type="http://schemas.openxmlformats.org/officeDocument/2006/relationships/hyperlink" Target="https://login.consultant.ru/link/?req=doc&amp;demo=1&amp;base=LAW&amp;n=313828&amp;date=22.12.2021&amp;dst=100059&amp;field=134" TargetMode="External"/><Relationship Id="rId66" Type="http://schemas.openxmlformats.org/officeDocument/2006/relationships/hyperlink" Target="https://login.consultant.ru/link/?req=doc&amp;demo=1&amp;base=LAW&amp;n=313894&amp;date=22.12.2021&amp;dst=100065&amp;field=134" TargetMode="External"/><Relationship Id="rId74" Type="http://schemas.openxmlformats.org/officeDocument/2006/relationships/hyperlink" Target="https://login.consultant.ru/link/?req=doc&amp;demo=1&amp;base=LAW&amp;n=402442&amp;date=22.12.2021&amp;dst=100010&amp;field=134" TargetMode="External"/><Relationship Id="rId79" Type="http://schemas.openxmlformats.org/officeDocument/2006/relationships/hyperlink" Target="https://login.consultant.ru/link/?req=doc&amp;demo=1&amp;base=LAW&amp;n=307322&amp;date=22.12.2021&amp;dst=100008&amp;fie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demo=1&amp;base=LAW&amp;n=313828&amp;date=22.12.2021&amp;dst=100060&amp;field=134" TargetMode="External"/><Relationship Id="rId82" Type="http://schemas.openxmlformats.org/officeDocument/2006/relationships/hyperlink" Target="https://login.consultant.ru/link/?req=doc&amp;demo=1&amp;base=LAW&amp;n=313828&amp;date=22.12.2021&amp;dst=100064&amp;field=134" TargetMode="External"/><Relationship Id="rId19" Type="http://schemas.openxmlformats.org/officeDocument/2006/relationships/hyperlink" Target="https://login.consultant.ru/link/?req=doc&amp;demo=1&amp;base=LAW&amp;n=380210&amp;date=22.12.2021&amp;dst=10005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1&amp;base=LAW&amp;n=402929&amp;date=22.12.2021&amp;dst=100897&amp;field=134" TargetMode="External"/><Relationship Id="rId22" Type="http://schemas.openxmlformats.org/officeDocument/2006/relationships/hyperlink" Target="https://login.consultant.ru/link/?req=doc&amp;demo=1&amp;base=LAW&amp;n=313828&amp;date=22.12.2021&amp;dst=100043&amp;field=134" TargetMode="External"/><Relationship Id="rId27" Type="http://schemas.openxmlformats.org/officeDocument/2006/relationships/hyperlink" Target="https://login.consultant.ru/link/?req=doc&amp;demo=1&amp;base=LAW&amp;n=313828&amp;date=22.12.2021&amp;dst=100045&amp;field=134" TargetMode="External"/><Relationship Id="rId30" Type="http://schemas.openxmlformats.org/officeDocument/2006/relationships/hyperlink" Target="https://login.consultant.ru/link/?req=doc&amp;demo=1&amp;base=LAW&amp;n=313828&amp;date=22.12.2021&amp;dst=100050&amp;field=134" TargetMode="External"/><Relationship Id="rId35" Type="http://schemas.openxmlformats.org/officeDocument/2006/relationships/hyperlink" Target="https://login.consultant.ru/link/?req=doc&amp;demo=1&amp;base=LAW&amp;n=313894&amp;date=22.12.2021&amp;dst=100076&amp;field=134" TargetMode="External"/><Relationship Id="rId43" Type="http://schemas.openxmlformats.org/officeDocument/2006/relationships/hyperlink" Target="https://login.consultant.ru/link/?req=doc&amp;demo=1&amp;base=LAW&amp;n=313894&amp;date=22.12.2021&amp;dst=100065&amp;field=134" TargetMode="External"/><Relationship Id="rId48" Type="http://schemas.openxmlformats.org/officeDocument/2006/relationships/hyperlink" Target="https://login.consultant.ru/link/?req=doc&amp;demo=1&amp;base=LAW&amp;n=313828&amp;date=22.12.2021&amp;dst=100053&amp;field=134" TargetMode="External"/><Relationship Id="rId56" Type="http://schemas.openxmlformats.org/officeDocument/2006/relationships/hyperlink" Target="https://login.consultant.ru/link/?req=doc&amp;demo=1&amp;base=LAW&amp;n=313894&amp;date=22.12.2021&amp;dst=100065&amp;field=134" TargetMode="External"/><Relationship Id="rId64" Type="http://schemas.openxmlformats.org/officeDocument/2006/relationships/hyperlink" Target="https://login.consultant.ru/link/?req=doc&amp;demo=1&amp;base=LAW&amp;n=313894&amp;date=22.12.2021&amp;dst=100065&amp;field=134" TargetMode="External"/><Relationship Id="rId69" Type="http://schemas.openxmlformats.org/officeDocument/2006/relationships/hyperlink" Target="https://login.consultant.ru/link/?req=doc&amp;demo=1&amp;base=LAW&amp;n=313894&amp;date=22.12.2021&amp;dst=100065&amp;field=134" TargetMode="External"/><Relationship Id="rId77" Type="http://schemas.openxmlformats.org/officeDocument/2006/relationships/hyperlink" Target="https://login.consultant.ru/link/?req=doc&amp;demo=1&amp;base=LAW&amp;n=313828&amp;date=22.12.2021&amp;dst=100061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1&amp;base=LAW&amp;n=313828&amp;date=22.12.2021&amp;dst=100054&amp;field=134" TargetMode="External"/><Relationship Id="rId72" Type="http://schemas.openxmlformats.org/officeDocument/2006/relationships/hyperlink" Target="https://login.consultant.ru/link/?req=doc&amp;demo=1&amp;base=LAW&amp;n=313894&amp;date=22.12.2021&amp;dst=100135&amp;field=134" TargetMode="External"/><Relationship Id="rId80" Type="http://schemas.openxmlformats.org/officeDocument/2006/relationships/hyperlink" Target="https://login.consultant.ru/link/?req=doc&amp;demo=1&amp;base=LAW&amp;n=389614&amp;date=22.12.2021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demo=1&amp;base=LAW&amp;n=402929&amp;date=22.12.2021&amp;dst=100897&amp;field=134" TargetMode="External"/><Relationship Id="rId17" Type="http://schemas.openxmlformats.org/officeDocument/2006/relationships/hyperlink" Target="https://login.consultant.ru/link/?req=doc&amp;demo=1&amp;base=LAW&amp;n=313894&amp;date=22.12.2021&amp;dst=100063&amp;field=134" TargetMode="External"/><Relationship Id="rId25" Type="http://schemas.openxmlformats.org/officeDocument/2006/relationships/hyperlink" Target="https://login.consultant.ru/link/?req=doc&amp;demo=1&amp;base=LAW&amp;n=313894&amp;date=22.12.2021&amp;dst=100068&amp;field=134" TargetMode="External"/><Relationship Id="rId33" Type="http://schemas.openxmlformats.org/officeDocument/2006/relationships/hyperlink" Target="https://login.consultant.ru/link/?req=doc&amp;demo=1&amp;base=LAW&amp;n=313894&amp;date=22.12.2021&amp;dst=100074&amp;field=134" TargetMode="External"/><Relationship Id="rId38" Type="http://schemas.openxmlformats.org/officeDocument/2006/relationships/hyperlink" Target="https://login.consultant.ru/link/?req=doc&amp;demo=1&amp;base=LAW&amp;n=373476&amp;date=22.12.2021&amp;dst=764&amp;field=134" TargetMode="External"/><Relationship Id="rId46" Type="http://schemas.openxmlformats.org/officeDocument/2006/relationships/hyperlink" Target="https://login.consultant.ru/link/?req=doc&amp;demo=1&amp;base=LAW&amp;n=313828&amp;date=22.12.2021&amp;dst=100053&amp;field=134" TargetMode="External"/><Relationship Id="rId59" Type="http://schemas.openxmlformats.org/officeDocument/2006/relationships/hyperlink" Target="https://login.consultant.ru/link/?req=doc&amp;demo=1&amp;base=LAW&amp;n=313894&amp;date=22.12.2021&amp;dst=100128&amp;field=134" TargetMode="External"/><Relationship Id="rId67" Type="http://schemas.openxmlformats.org/officeDocument/2006/relationships/hyperlink" Target="https://login.consultant.ru/link/?req=doc&amp;demo=1&amp;base=LAW&amp;n=380210&amp;date=22.12.2021&amp;dst=100055&amp;field=134" TargetMode="External"/><Relationship Id="rId20" Type="http://schemas.openxmlformats.org/officeDocument/2006/relationships/hyperlink" Target="https://login.consultant.ru/link/?req=doc&amp;demo=1&amp;base=LAW&amp;n=108455&amp;date=22.12.2021&amp;dst=100009&amp;field=134" TargetMode="External"/><Relationship Id="rId41" Type="http://schemas.openxmlformats.org/officeDocument/2006/relationships/hyperlink" Target="https://login.consultant.ru/link/?req=doc&amp;demo=1&amp;base=LAW&amp;n=389614&amp;date=22.12.2021&amp;dst=423&amp;field=134" TargetMode="External"/><Relationship Id="rId54" Type="http://schemas.openxmlformats.org/officeDocument/2006/relationships/hyperlink" Target="https://login.consultant.ru/link/?req=doc&amp;demo=1&amp;base=LAW&amp;n=313828&amp;date=22.12.2021&amp;dst=100056&amp;field=134" TargetMode="External"/><Relationship Id="rId62" Type="http://schemas.openxmlformats.org/officeDocument/2006/relationships/hyperlink" Target="https://login.consultant.ru/link/?req=doc&amp;demo=1&amp;base=LAW&amp;n=313894&amp;date=22.12.2021&amp;dst=100130&amp;field=134" TargetMode="External"/><Relationship Id="rId70" Type="http://schemas.openxmlformats.org/officeDocument/2006/relationships/hyperlink" Target="https://login.consultant.ru/link/?req=doc&amp;demo=1&amp;base=LAW&amp;n=313894&amp;date=22.12.2021&amp;dst=100065&amp;field=134" TargetMode="External"/><Relationship Id="rId75" Type="http://schemas.openxmlformats.org/officeDocument/2006/relationships/hyperlink" Target="https://login.consultant.ru/link/?req=doc&amp;demo=1&amp;base=LAW&amp;n=313894&amp;date=22.12.2021&amp;dst=100137&amp;field=134" TargetMode="External"/><Relationship Id="rId83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s://login.consultant.ru/link/?req=doc&amp;demo=1&amp;base=LAW&amp;n=380210&amp;date=22.12.2021&amp;dst=100055&amp;field=134" TargetMode="External"/><Relationship Id="rId28" Type="http://schemas.openxmlformats.org/officeDocument/2006/relationships/hyperlink" Target="https://login.consultant.ru/link/?req=doc&amp;demo=1&amp;base=LAW&amp;n=313828&amp;date=22.12.2021&amp;dst=100047&amp;field=134" TargetMode="External"/><Relationship Id="rId36" Type="http://schemas.openxmlformats.org/officeDocument/2006/relationships/hyperlink" Target="https://login.consultant.ru/link/?req=doc&amp;demo=1&amp;base=LAW&amp;n=313894&amp;date=22.12.2021&amp;dst=100077&amp;field=134" TargetMode="External"/><Relationship Id="rId49" Type="http://schemas.openxmlformats.org/officeDocument/2006/relationships/hyperlink" Target="https://login.consultant.ru/link/?req=doc&amp;demo=1&amp;base=LAW&amp;n=313894&amp;date=22.12.2021&amp;dst=100065&amp;field=134" TargetMode="External"/><Relationship Id="rId57" Type="http://schemas.openxmlformats.org/officeDocument/2006/relationships/hyperlink" Target="https://login.consultant.ru/link/?req=doc&amp;demo=1&amp;base=LAW&amp;n=313894&amp;date=22.12.2021&amp;dst=100065&amp;field=134" TargetMode="External"/><Relationship Id="rId10" Type="http://schemas.openxmlformats.org/officeDocument/2006/relationships/hyperlink" Target="https://login.consultant.ru/link/?req=doc&amp;demo=1&amp;base=LAW&amp;n=380210&amp;date=22.12.2021&amp;dst=100055&amp;field=134" TargetMode="External"/><Relationship Id="rId31" Type="http://schemas.openxmlformats.org/officeDocument/2006/relationships/hyperlink" Target="https://login.consultant.ru/link/?req=doc&amp;demo=1&amp;base=LAW&amp;n=313894&amp;date=22.12.2021&amp;dst=100072&amp;field=134" TargetMode="External"/><Relationship Id="rId44" Type="http://schemas.openxmlformats.org/officeDocument/2006/relationships/hyperlink" Target="https://login.consultant.ru/link/?req=doc&amp;demo=1&amp;base=LAW&amp;n=313828&amp;date=22.12.2021&amp;dst=100053&amp;field=134" TargetMode="External"/><Relationship Id="rId52" Type="http://schemas.openxmlformats.org/officeDocument/2006/relationships/hyperlink" Target="https://login.consultant.ru/link/?req=doc&amp;demo=1&amp;base=LAW&amp;n=313828&amp;date=22.12.2021&amp;dst=100006&amp;field=134" TargetMode="External"/><Relationship Id="rId60" Type="http://schemas.openxmlformats.org/officeDocument/2006/relationships/hyperlink" Target="https://login.consultant.ru/link/?req=doc&amp;demo=1&amp;base=LAW&amp;n=313894&amp;date=22.12.2021&amp;dst=100129&amp;field=134" TargetMode="External"/><Relationship Id="rId65" Type="http://schemas.openxmlformats.org/officeDocument/2006/relationships/hyperlink" Target="https://login.consultant.ru/link/?req=doc&amp;demo=1&amp;base=LAW&amp;n=313894&amp;date=22.12.2021&amp;dst=100065&amp;field=134" TargetMode="External"/><Relationship Id="rId73" Type="http://schemas.openxmlformats.org/officeDocument/2006/relationships/hyperlink" Target="https://login.consultant.ru/link/?req=doc&amp;demo=1&amp;base=LAW&amp;n=313894&amp;date=22.12.2021&amp;dst=100136&amp;field=134" TargetMode="External"/><Relationship Id="rId78" Type="http://schemas.openxmlformats.org/officeDocument/2006/relationships/hyperlink" Target="https://login.consultant.ru/link/?req=doc&amp;demo=1&amp;base=LAW&amp;n=307322&amp;date=22.12.2021&amp;dst=100008&amp;field=134" TargetMode="External"/><Relationship Id="rId81" Type="http://schemas.openxmlformats.org/officeDocument/2006/relationships/hyperlink" Target="https://login.consultant.ru/link/?req=doc&amp;demo=1&amp;base=LAW&amp;n=313894&amp;date=22.12.2021&amp;dst=100155&amp;field=134" TargetMode="External"/><Relationship Id="rId86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11185</Words>
  <Characters>63756</Characters>
  <Application>Microsoft Office Word</Application>
  <DocSecurity>2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12.11.2016 N 1156(ред. от 18.03.2021)"Об обращении с твердыми коммунальными отходами и внесении изменения в постановление Правительства Российской Федерации от 25 августа 2008 г. N 641"(вместе с "Правилами обращения с тве</vt:lpstr>
    </vt:vector>
  </TitlesOfParts>
  <Company>КонсультантПлюс Версия 4021.00.20</Company>
  <LinksUpToDate>false</LinksUpToDate>
  <CharactersWithSpaces>74792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12.11.2016 N 1156(ред. от 18.03.2021)"Об обращении с твердыми коммунальными отходами и внесении изменения в постановление Правительства Российской Федерации от 25 августа 2008 г. N 641"(вместе с "Правилами обращения с тве</dc:title>
  <dc:creator>Вадим Лебедев</dc:creator>
  <cp:lastModifiedBy>Вадим Лебедев</cp:lastModifiedBy>
  <cp:revision>2</cp:revision>
  <dcterms:created xsi:type="dcterms:W3CDTF">2021-12-22T11:17:00Z</dcterms:created>
  <dcterms:modified xsi:type="dcterms:W3CDTF">2021-12-22T11:17:00Z</dcterms:modified>
</cp:coreProperties>
</file>